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32BE1" w14:textId="77777777" w:rsidR="003A12F2" w:rsidRPr="00761FDC" w:rsidRDefault="003A12F2" w:rsidP="003A12F2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761FDC">
        <w:rPr>
          <w:rFonts w:eastAsia="Times New Roman"/>
          <w:sz w:val="24"/>
          <w:szCs w:val="24"/>
          <w:lang w:eastAsia="ru-RU"/>
        </w:rPr>
        <w:t>МИНПРОСВЕЩЕНИЯ РОССИИ</w:t>
      </w:r>
    </w:p>
    <w:p w14:paraId="688740FC" w14:textId="77777777" w:rsidR="003A12F2" w:rsidRPr="00761FDC" w:rsidRDefault="003A12F2" w:rsidP="003A12F2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761FDC">
        <w:rPr>
          <w:rFonts w:eastAsia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7D4F31E" w14:textId="77777777" w:rsidR="003A12F2" w:rsidRPr="00761FDC" w:rsidRDefault="003A12F2" w:rsidP="003A12F2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761FDC">
        <w:rPr>
          <w:rFonts w:eastAsia="Times New Roman"/>
          <w:sz w:val="24"/>
          <w:szCs w:val="24"/>
          <w:lang w:eastAsia="ru-RU"/>
        </w:rPr>
        <w:t>высшего образования</w:t>
      </w:r>
    </w:p>
    <w:p w14:paraId="2F7F8B22" w14:textId="77777777" w:rsidR="003A12F2" w:rsidRPr="00761FDC" w:rsidRDefault="003A12F2" w:rsidP="003A12F2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761FDC">
        <w:rPr>
          <w:rFonts w:eastAsia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B096AE5" w14:textId="77777777" w:rsidR="003A12F2" w:rsidRPr="00761FDC" w:rsidRDefault="003A12F2" w:rsidP="003A12F2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761FDC">
        <w:rPr>
          <w:rFonts w:eastAsia="Times New Roman"/>
          <w:sz w:val="24"/>
          <w:szCs w:val="24"/>
          <w:lang w:eastAsia="ru-RU"/>
        </w:rPr>
        <w:t>имени Козьмы Минина»</w:t>
      </w:r>
    </w:p>
    <w:p w14:paraId="63CCAB4A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3DD4212E" w14:textId="77777777" w:rsidR="00A67A3C" w:rsidRPr="006E2A73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0E09BFC0" w14:textId="77777777" w:rsidR="00A67A3C" w:rsidRPr="003A12F2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 w:val="24"/>
          <w:szCs w:val="24"/>
          <w:lang w:eastAsia="ru-RU"/>
        </w:rPr>
      </w:pPr>
      <w:r w:rsidRPr="003A12F2">
        <w:rPr>
          <w:rFonts w:eastAsia="Times New Roman"/>
          <w:bCs/>
          <w:sz w:val="24"/>
          <w:szCs w:val="24"/>
          <w:lang w:eastAsia="ru-RU"/>
        </w:rPr>
        <w:t>Факультет управления и социально-технических сервисов</w:t>
      </w:r>
    </w:p>
    <w:p w14:paraId="270DDAA7" w14:textId="77777777" w:rsidR="00A67A3C" w:rsidRPr="003A12F2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 w:val="24"/>
          <w:szCs w:val="24"/>
          <w:lang w:eastAsia="ru-RU"/>
        </w:rPr>
      </w:pPr>
      <w:r w:rsidRPr="003A12F2">
        <w:rPr>
          <w:rFonts w:eastAsia="Times New Roman"/>
          <w:bCs/>
          <w:sz w:val="24"/>
          <w:szCs w:val="24"/>
          <w:lang w:eastAsia="ru-RU"/>
        </w:rPr>
        <w:t>Кафедра инновационных технологий менеджмента</w:t>
      </w:r>
    </w:p>
    <w:p w14:paraId="598A1175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i/>
          <w:sz w:val="20"/>
          <w:szCs w:val="20"/>
          <w:lang w:eastAsia="ru-RU"/>
        </w:rPr>
      </w:pPr>
    </w:p>
    <w:p w14:paraId="20CC98B6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64980A1A" w14:textId="77777777" w:rsidR="008E3621" w:rsidRDefault="008E3621" w:rsidP="008E3621">
      <w:pPr>
        <w:suppressAutoHyphens/>
        <w:spacing w:line="240" w:lineRule="auto"/>
        <w:ind w:left="4820"/>
        <w:contextualSpacing/>
      </w:pPr>
      <w:r>
        <w:t xml:space="preserve">УТВЕРЖДЕНО </w:t>
      </w:r>
    </w:p>
    <w:p w14:paraId="37C86794" w14:textId="77777777" w:rsidR="008E3621" w:rsidRDefault="008E3621" w:rsidP="008E3621">
      <w:pPr>
        <w:suppressAutoHyphens/>
        <w:spacing w:line="240" w:lineRule="auto"/>
        <w:ind w:left="4820"/>
        <w:contextualSpacing/>
      </w:pPr>
      <w:r>
        <w:t xml:space="preserve">Решением Ученого совета </w:t>
      </w:r>
    </w:p>
    <w:p w14:paraId="1E3A7455" w14:textId="56F3430D" w:rsidR="008E3621" w:rsidRDefault="008E3621" w:rsidP="008E3621">
      <w:pPr>
        <w:suppressAutoHyphens/>
        <w:spacing w:line="240" w:lineRule="auto"/>
        <w:ind w:left="4820"/>
        <w:contextualSpacing/>
      </w:pPr>
      <w:r>
        <w:t>Протокол №4</w:t>
      </w:r>
      <w:r>
        <w:tab/>
        <w:t xml:space="preserve">                                                                                                                             </w:t>
      </w:r>
    </w:p>
    <w:p w14:paraId="438D9302" w14:textId="63801E7B" w:rsidR="008E3621" w:rsidRDefault="008E3621" w:rsidP="008E3621">
      <w:pPr>
        <w:suppressAutoHyphens/>
        <w:spacing w:line="240" w:lineRule="auto"/>
        <w:ind w:left="4820"/>
        <w:contextualSpacing/>
      </w:pPr>
      <w:r>
        <w:t>«</w:t>
      </w:r>
      <w:proofErr w:type="gramStart"/>
      <w:r>
        <w:t>25»  декабря</w:t>
      </w:r>
      <w:proofErr w:type="gramEnd"/>
      <w:r>
        <w:t xml:space="preserve"> 2020 г.</w:t>
      </w:r>
    </w:p>
    <w:p w14:paraId="294D7B0F" w14:textId="77777777" w:rsidR="008E3621" w:rsidRDefault="008E3621" w:rsidP="008E3621">
      <w:pPr>
        <w:autoSpaceDE w:val="0"/>
        <w:autoSpaceDN w:val="0"/>
        <w:adjustRightInd w:val="0"/>
        <w:ind w:left="4820"/>
        <w:contextualSpacing/>
      </w:pPr>
    </w:p>
    <w:p w14:paraId="1C76C54B" w14:textId="77777777" w:rsidR="008E3621" w:rsidRDefault="008E3621" w:rsidP="008E3621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14:paraId="137B95BB" w14:textId="77777777" w:rsidR="008E3621" w:rsidRDefault="008E3621" w:rsidP="008E3621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14:paraId="072BE55A" w14:textId="5323835A" w:rsidR="008E3621" w:rsidRDefault="008E3621" w:rsidP="008E3621">
      <w:pPr>
        <w:suppressAutoHyphens/>
        <w:spacing w:line="240" w:lineRule="auto"/>
        <w:ind w:left="4820"/>
        <w:contextualSpacing/>
      </w:pPr>
      <w:r>
        <w:t>Протокол №</w:t>
      </w:r>
      <w:r w:rsidR="002A4F1B">
        <w:t xml:space="preserve"> 13</w:t>
      </w:r>
      <w:r>
        <w:tab/>
        <w:t xml:space="preserve">                                                                                                                              </w:t>
      </w:r>
    </w:p>
    <w:p w14:paraId="3A0A6CEF" w14:textId="4FA2BB5F" w:rsidR="008E3621" w:rsidRPr="00200576" w:rsidRDefault="008E3621" w:rsidP="008E3621">
      <w:pPr>
        <w:suppressAutoHyphens/>
        <w:spacing w:line="240" w:lineRule="auto"/>
        <w:ind w:left="4820"/>
        <w:contextualSpacing/>
      </w:pPr>
      <w:r>
        <w:t>«</w:t>
      </w:r>
      <w:r w:rsidR="002A4F1B">
        <w:t>30</w:t>
      </w:r>
      <w:r>
        <w:t xml:space="preserve">» </w:t>
      </w:r>
      <w:r w:rsidR="002A4F1B">
        <w:t>августа 2021г.</w:t>
      </w:r>
    </w:p>
    <w:p w14:paraId="13BFF4C8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eastAsia="Times New Roman"/>
          <w:bCs/>
          <w:szCs w:val="18"/>
          <w:lang w:eastAsia="ru-RU"/>
        </w:rPr>
      </w:pPr>
    </w:p>
    <w:p w14:paraId="0A975F80" w14:textId="77777777" w:rsidR="00A67A3C" w:rsidRDefault="00A67A3C" w:rsidP="00A67A3C">
      <w:pPr>
        <w:spacing w:after="0"/>
        <w:jc w:val="center"/>
        <w:rPr>
          <w:b/>
          <w:szCs w:val="28"/>
        </w:rPr>
      </w:pPr>
    </w:p>
    <w:p w14:paraId="6C376A12" w14:textId="77777777" w:rsidR="00A67A3C" w:rsidRDefault="00A67A3C" w:rsidP="00A67A3C">
      <w:pPr>
        <w:spacing w:after="0"/>
        <w:jc w:val="center"/>
        <w:rPr>
          <w:b/>
          <w:szCs w:val="28"/>
        </w:rPr>
      </w:pPr>
      <w:r w:rsidRPr="006E2A73">
        <w:rPr>
          <w:b/>
          <w:szCs w:val="28"/>
        </w:rPr>
        <w:t xml:space="preserve">ПРОГРАММА </w:t>
      </w:r>
    </w:p>
    <w:p w14:paraId="24ED13B3" w14:textId="77777777" w:rsidR="00A67A3C" w:rsidRPr="006E2A73" w:rsidRDefault="00A67A3C" w:rsidP="00A67A3C">
      <w:pPr>
        <w:spacing w:after="0"/>
        <w:jc w:val="center"/>
        <w:rPr>
          <w:b/>
          <w:szCs w:val="28"/>
        </w:rPr>
      </w:pPr>
      <w:r w:rsidRPr="006E2A73">
        <w:rPr>
          <w:b/>
          <w:szCs w:val="28"/>
        </w:rPr>
        <w:t>ИТОГОВО</w:t>
      </w:r>
      <w:r>
        <w:rPr>
          <w:b/>
          <w:szCs w:val="28"/>
        </w:rPr>
        <w:t>Й</w:t>
      </w:r>
      <w:r w:rsidRPr="006E2A73">
        <w:rPr>
          <w:b/>
          <w:szCs w:val="28"/>
        </w:rPr>
        <w:t xml:space="preserve"> </w:t>
      </w:r>
      <w:r>
        <w:rPr>
          <w:b/>
          <w:szCs w:val="28"/>
        </w:rPr>
        <w:t>АТТЕСТАЦИИ</w:t>
      </w:r>
    </w:p>
    <w:p w14:paraId="361987E1" w14:textId="77777777" w:rsidR="00A67A3C" w:rsidRDefault="00A67A3C" w:rsidP="00A67A3C">
      <w:pPr>
        <w:spacing w:after="0"/>
        <w:jc w:val="center"/>
        <w:rPr>
          <w:szCs w:val="28"/>
        </w:rPr>
      </w:pPr>
    </w:p>
    <w:p w14:paraId="0C7E9204" w14:textId="77777777" w:rsidR="00A67A3C" w:rsidRDefault="00A67A3C" w:rsidP="00A67A3C">
      <w:pPr>
        <w:spacing w:after="0"/>
        <w:jc w:val="center"/>
        <w:rPr>
          <w:szCs w:val="28"/>
        </w:rPr>
      </w:pPr>
    </w:p>
    <w:p w14:paraId="6EB45DAB" w14:textId="6ECD08D1" w:rsidR="00A67A3C" w:rsidRDefault="00A67A3C" w:rsidP="00A67A3C">
      <w:pPr>
        <w:spacing w:after="0" w:line="240" w:lineRule="auto"/>
        <w:jc w:val="both"/>
        <w:rPr>
          <w:rFonts w:eastAsia="Times New Roman"/>
          <w:b/>
          <w:szCs w:val="28"/>
          <w:lang w:eastAsia="ru-RU"/>
        </w:rPr>
      </w:pPr>
      <w:r w:rsidRPr="00CE4E0E">
        <w:rPr>
          <w:rFonts w:eastAsia="Times New Roman"/>
          <w:b/>
          <w:szCs w:val="28"/>
          <w:lang w:eastAsia="ru-RU"/>
        </w:rPr>
        <w:t>по направлению подготовки</w:t>
      </w:r>
      <w:r>
        <w:rPr>
          <w:rFonts w:eastAsia="Times New Roman"/>
          <w:b/>
          <w:szCs w:val="28"/>
          <w:lang w:eastAsia="ru-RU"/>
        </w:rPr>
        <w:t>: 43.03.02 Туризм</w:t>
      </w:r>
    </w:p>
    <w:p w14:paraId="187A6E7F" w14:textId="77777777" w:rsidR="00A67A3C" w:rsidRDefault="00A67A3C" w:rsidP="00A67A3C">
      <w:pPr>
        <w:spacing w:after="0" w:line="240" w:lineRule="auto"/>
        <w:jc w:val="both"/>
        <w:rPr>
          <w:rFonts w:eastAsia="Times New Roman"/>
          <w:b/>
          <w:szCs w:val="28"/>
          <w:lang w:eastAsia="ru-RU"/>
        </w:rPr>
      </w:pPr>
    </w:p>
    <w:p w14:paraId="2BEDBDE7" w14:textId="15BC109B" w:rsidR="00A67A3C" w:rsidRDefault="00A67A3C" w:rsidP="00A67A3C">
      <w:pPr>
        <w:spacing w:after="0" w:line="240" w:lineRule="auto"/>
        <w:jc w:val="both"/>
        <w:rPr>
          <w:rFonts w:eastAsia="Times New Roman"/>
          <w:b/>
          <w:szCs w:val="28"/>
          <w:lang w:eastAsia="ru-RU"/>
        </w:rPr>
      </w:pPr>
      <w:r w:rsidRPr="00CE4E0E">
        <w:rPr>
          <w:rFonts w:eastAsia="Times New Roman"/>
          <w:b/>
          <w:szCs w:val="28"/>
          <w:lang w:eastAsia="ru-RU"/>
        </w:rPr>
        <w:t>профиль подготовки</w:t>
      </w:r>
      <w:r>
        <w:rPr>
          <w:rFonts w:eastAsia="Times New Roman"/>
          <w:b/>
          <w:szCs w:val="28"/>
          <w:lang w:eastAsia="ru-RU"/>
        </w:rPr>
        <w:t xml:space="preserve">: </w:t>
      </w:r>
      <w:r w:rsidR="0098046F">
        <w:rPr>
          <w:rFonts w:eastAsia="Times New Roman"/>
          <w:b/>
          <w:szCs w:val="28"/>
          <w:lang w:eastAsia="ru-RU"/>
        </w:rPr>
        <w:t>Управление в сфере туризма</w:t>
      </w:r>
    </w:p>
    <w:p w14:paraId="5A9B107F" w14:textId="77777777" w:rsidR="00A67A3C" w:rsidRDefault="00A67A3C" w:rsidP="00A67A3C">
      <w:pPr>
        <w:spacing w:after="0" w:line="240" w:lineRule="auto"/>
        <w:jc w:val="both"/>
        <w:rPr>
          <w:rFonts w:eastAsia="Times New Roman"/>
          <w:b/>
          <w:szCs w:val="28"/>
          <w:lang w:eastAsia="ru-RU"/>
        </w:rPr>
      </w:pPr>
    </w:p>
    <w:p w14:paraId="09D4C037" w14:textId="77777777" w:rsidR="00A67A3C" w:rsidRDefault="00A67A3C" w:rsidP="00A67A3C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41DEBCEC" w14:textId="77777777" w:rsidR="00A67A3C" w:rsidRDefault="00A67A3C" w:rsidP="00A67A3C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Квалификация выпускника: бакалавр</w:t>
      </w:r>
    </w:p>
    <w:p w14:paraId="19027364" w14:textId="77777777" w:rsidR="00A67A3C" w:rsidRDefault="00A67A3C" w:rsidP="00A67A3C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0E118C03" w14:textId="77777777" w:rsidR="00A67A3C" w:rsidRPr="00CE4E0E" w:rsidRDefault="00A67A3C" w:rsidP="00A67A3C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523509E8" w14:textId="77777777" w:rsidR="00A67A3C" w:rsidRPr="006E2A73" w:rsidRDefault="00A67A3C" w:rsidP="00A67A3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Cs w:val="18"/>
          <w:lang w:eastAsia="ru-RU"/>
        </w:rPr>
      </w:pPr>
    </w:p>
    <w:p w14:paraId="57C9F9AC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7A7C2701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07F1444F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4DD63063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2D0B2DD1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20E97B53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2FC6608B" w14:textId="6AD5C3DA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74F100AB" w14:textId="77777777" w:rsidR="003A12F2" w:rsidRDefault="003A12F2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687279E1" w14:textId="77777777" w:rsidR="00A67A3C" w:rsidRPr="000D6F2F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  <w:r>
        <w:rPr>
          <w:rFonts w:eastAsia="Times New Roman"/>
          <w:bCs/>
          <w:szCs w:val="18"/>
          <w:lang w:eastAsia="ru-RU"/>
        </w:rPr>
        <w:t xml:space="preserve">г. </w:t>
      </w:r>
      <w:r w:rsidRPr="000D6F2F">
        <w:rPr>
          <w:rFonts w:eastAsia="Times New Roman"/>
          <w:bCs/>
          <w:szCs w:val="18"/>
          <w:lang w:eastAsia="ru-RU"/>
        </w:rPr>
        <w:t>Нижний Новгород</w:t>
      </w:r>
    </w:p>
    <w:p w14:paraId="0ABA8E39" w14:textId="34F80947" w:rsidR="00A67A3C" w:rsidRPr="000D6F2F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  <w:r w:rsidRPr="000D6F2F">
        <w:rPr>
          <w:rFonts w:eastAsia="Times New Roman"/>
          <w:bCs/>
          <w:szCs w:val="18"/>
          <w:lang w:eastAsia="ru-RU"/>
        </w:rPr>
        <w:t>20</w:t>
      </w:r>
      <w:r>
        <w:rPr>
          <w:rFonts w:eastAsia="Times New Roman"/>
          <w:bCs/>
          <w:szCs w:val="18"/>
          <w:lang w:eastAsia="ru-RU"/>
        </w:rPr>
        <w:t>2</w:t>
      </w:r>
      <w:r w:rsidR="008E3621">
        <w:rPr>
          <w:rFonts w:eastAsia="Times New Roman"/>
          <w:bCs/>
          <w:szCs w:val="18"/>
          <w:lang w:eastAsia="ru-RU"/>
        </w:rPr>
        <w:t>1</w:t>
      </w:r>
      <w:r>
        <w:rPr>
          <w:rFonts w:eastAsia="Times New Roman"/>
          <w:bCs/>
          <w:szCs w:val="18"/>
          <w:lang w:eastAsia="ru-RU"/>
        </w:rPr>
        <w:t xml:space="preserve"> год</w:t>
      </w:r>
    </w:p>
    <w:p w14:paraId="31EEE03F" w14:textId="77777777" w:rsidR="00A67A3C" w:rsidRPr="000D6F2F" w:rsidRDefault="00A67A3C" w:rsidP="00A67A3C">
      <w:pPr>
        <w:spacing w:after="0"/>
        <w:jc w:val="center"/>
        <w:rPr>
          <w:b/>
          <w:szCs w:val="28"/>
        </w:rPr>
      </w:pPr>
      <w:r w:rsidRPr="000D6F2F">
        <w:rPr>
          <w:b/>
          <w:szCs w:val="28"/>
        </w:rPr>
        <w:lastRenderedPageBreak/>
        <w:t>ЛИСТ СОГЛАСОВАНИЯ</w:t>
      </w:r>
    </w:p>
    <w:p w14:paraId="341DABED" w14:textId="77777777" w:rsidR="00A67A3C" w:rsidRDefault="00A67A3C" w:rsidP="00A67A3C">
      <w:pPr>
        <w:spacing w:after="0"/>
        <w:jc w:val="center"/>
        <w:rPr>
          <w:szCs w:val="28"/>
        </w:rPr>
      </w:pPr>
      <w:r w:rsidRPr="000D6F2F">
        <w:rPr>
          <w:szCs w:val="28"/>
        </w:rPr>
        <w:t xml:space="preserve">ПРОГРАММЫ </w:t>
      </w:r>
      <w:r>
        <w:rPr>
          <w:szCs w:val="28"/>
        </w:rPr>
        <w:t>ИТОГОВОЙ АТТЕСТАЦИИ</w:t>
      </w:r>
    </w:p>
    <w:p w14:paraId="7159712C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18"/>
          <w:lang w:eastAsia="ru-RU"/>
        </w:rPr>
      </w:pPr>
    </w:p>
    <w:p w14:paraId="0F57892B" w14:textId="77777777" w:rsidR="00A67A3C" w:rsidRDefault="00A67A3C" w:rsidP="00A67A3C">
      <w:pPr>
        <w:spacing w:after="0"/>
        <w:ind w:left="2268"/>
        <w:jc w:val="both"/>
        <w:rPr>
          <w:szCs w:val="28"/>
        </w:rPr>
      </w:pPr>
    </w:p>
    <w:p w14:paraId="2C35E48E" w14:textId="77777777" w:rsidR="00A67A3C" w:rsidRDefault="00A67A3C" w:rsidP="00A67A3C">
      <w:pPr>
        <w:spacing w:after="0"/>
        <w:jc w:val="both"/>
        <w:rPr>
          <w:szCs w:val="28"/>
        </w:rPr>
      </w:pPr>
      <w:r>
        <w:rPr>
          <w:szCs w:val="28"/>
        </w:rPr>
        <w:t>Программа соответствует:</w:t>
      </w:r>
    </w:p>
    <w:p w14:paraId="3601BF38" w14:textId="4D1D5AB2" w:rsidR="00A67A3C" w:rsidRDefault="008E3621" w:rsidP="00A67A3C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rPr>
          <w:rFonts w:eastAsia="Times New Roman"/>
          <w:lang w:eastAsia="ru-RU"/>
        </w:rPr>
      </w:pPr>
      <w:r>
        <w:rPr>
          <w:rFonts w:eastAsia="Times New Roman"/>
          <w:szCs w:val="24"/>
          <w:lang w:eastAsia="ru-RU"/>
        </w:rPr>
        <w:t>Требованиям</w:t>
      </w:r>
      <w:r w:rsidRPr="0007146B">
        <w:rPr>
          <w:rFonts w:eastAsia="Times New Roman"/>
          <w:lang w:eastAsia="ru-RU"/>
        </w:rPr>
        <w:t xml:space="preserve"> </w:t>
      </w:r>
      <w:r w:rsidR="00A67A3C" w:rsidRPr="0007146B">
        <w:rPr>
          <w:rFonts w:eastAsia="Times New Roman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A67A3C">
        <w:rPr>
          <w:rFonts w:eastAsia="Times New Roman"/>
          <w:lang w:eastAsia="ru-RU"/>
        </w:rPr>
        <w:t>43.03.02 Туризм</w:t>
      </w:r>
      <w:r w:rsidR="00A67A3C" w:rsidRPr="0007146B">
        <w:rPr>
          <w:rFonts w:eastAsia="Times New Roman"/>
          <w:lang w:eastAsia="ru-RU"/>
        </w:rPr>
        <w:t xml:space="preserve">, </w:t>
      </w:r>
    </w:p>
    <w:p w14:paraId="42D73DA9" w14:textId="77777777" w:rsidR="008E3621" w:rsidRDefault="008E3621" w:rsidP="00A67A3C">
      <w:pPr>
        <w:tabs>
          <w:tab w:val="left" w:pos="284"/>
        </w:tabs>
        <w:spacing w:line="240" w:lineRule="auto"/>
        <w:rPr>
          <w:rFonts w:eastAsia="Times New Roman"/>
          <w:lang w:eastAsia="ru-RU"/>
        </w:rPr>
      </w:pPr>
      <w:r w:rsidRPr="006605F2">
        <w:rPr>
          <w:rFonts w:eastAsia="Times New Roman"/>
          <w:szCs w:val="24"/>
          <w:lang w:eastAsia="ru-RU"/>
        </w:rPr>
        <w:t xml:space="preserve">утвержденного </w:t>
      </w:r>
      <w:r>
        <w:rPr>
          <w:rFonts w:eastAsia="Times New Roman"/>
          <w:szCs w:val="24"/>
          <w:lang w:eastAsia="ru-RU"/>
        </w:rPr>
        <w:t xml:space="preserve">приказом МИНОБРНАУКИ РОССИИ от </w:t>
      </w:r>
      <w:r w:rsidR="00A67A3C" w:rsidRPr="00F9041E">
        <w:rPr>
          <w:rFonts w:eastAsia="Times New Roman"/>
          <w:lang w:eastAsia="ru-RU"/>
        </w:rPr>
        <w:t xml:space="preserve">«08» июня 2017 г. </w:t>
      </w:r>
    </w:p>
    <w:p w14:paraId="4BF3F326" w14:textId="31F5EECF" w:rsidR="00A67A3C" w:rsidRPr="0007146B" w:rsidRDefault="00A67A3C" w:rsidP="00A67A3C">
      <w:pPr>
        <w:tabs>
          <w:tab w:val="left" w:pos="284"/>
        </w:tabs>
        <w:spacing w:line="240" w:lineRule="auto"/>
        <w:rPr>
          <w:rFonts w:eastAsia="Times New Roman"/>
          <w:lang w:eastAsia="ru-RU"/>
        </w:rPr>
      </w:pPr>
      <w:r w:rsidRPr="00F9041E">
        <w:rPr>
          <w:rFonts w:eastAsia="Times New Roman"/>
          <w:lang w:eastAsia="ru-RU"/>
        </w:rPr>
        <w:t>№ 516</w:t>
      </w:r>
      <w:r w:rsidRPr="0007146B">
        <w:rPr>
          <w:rFonts w:eastAsia="Times New Roman"/>
          <w:lang w:eastAsia="ru-RU"/>
        </w:rPr>
        <w:t>;</w:t>
      </w:r>
    </w:p>
    <w:p w14:paraId="2A8DDC53" w14:textId="68C3E646" w:rsidR="00A67A3C" w:rsidRPr="004A32AA" w:rsidRDefault="00A67A3C" w:rsidP="00A67A3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sz w:val="20"/>
          <w:szCs w:val="20"/>
          <w:lang w:eastAsia="ru-RU"/>
        </w:rPr>
      </w:pPr>
    </w:p>
    <w:p w14:paraId="1F4A3399" w14:textId="2435A3C3" w:rsidR="00A67A3C" w:rsidRPr="00247E4D" w:rsidRDefault="00A67A3C" w:rsidP="00A67A3C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sz w:val="20"/>
          <w:szCs w:val="20"/>
          <w:lang w:eastAsia="ru-RU"/>
        </w:rPr>
      </w:pPr>
      <w:r>
        <w:rPr>
          <w:rFonts w:eastAsia="Times New Roman"/>
          <w:szCs w:val="28"/>
          <w:lang w:eastAsia="ru-RU"/>
        </w:rPr>
        <w:t xml:space="preserve">2. ОПОП </w:t>
      </w:r>
      <w:r w:rsidRPr="00DD54AD">
        <w:rPr>
          <w:rFonts w:eastAsia="Times New Roman"/>
          <w:szCs w:val="28"/>
          <w:lang w:eastAsia="ru-RU"/>
        </w:rPr>
        <w:t xml:space="preserve">по направлению подготовки </w:t>
      </w:r>
      <w:r>
        <w:rPr>
          <w:rFonts w:eastAsia="Times New Roman"/>
          <w:szCs w:val="28"/>
          <w:lang w:eastAsia="ru-RU"/>
        </w:rPr>
        <w:t>43.03.02 Туризм</w:t>
      </w:r>
    </w:p>
    <w:p w14:paraId="7CAA2715" w14:textId="77777777" w:rsidR="00A67A3C" w:rsidRPr="00DD54AD" w:rsidRDefault="00A67A3C" w:rsidP="00A67A3C">
      <w:pPr>
        <w:pStyle w:val="a3"/>
        <w:widowControl w:val="0"/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3. </w:t>
      </w:r>
      <w:r w:rsidRPr="00DD54AD">
        <w:rPr>
          <w:rFonts w:eastAsia="Times New Roman"/>
          <w:szCs w:val="28"/>
          <w:lang w:eastAsia="ru-RU"/>
        </w:rPr>
        <w:t>Запросам и требованиям работодателей</w:t>
      </w:r>
    </w:p>
    <w:p w14:paraId="26AA3ACE" w14:textId="77777777" w:rsidR="00A67A3C" w:rsidRDefault="00A67A3C" w:rsidP="00A67A3C">
      <w:pPr>
        <w:spacing w:after="0"/>
        <w:jc w:val="both"/>
        <w:rPr>
          <w:szCs w:val="28"/>
        </w:rPr>
      </w:pPr>
    </w:p>
    <w:p w14:paraId="1B9AF950" w14:textId="77777777" w:rsidR="00A67A3C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235B3713" w14:textId="77777777" w:rsidR="00A67A3C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7D5C928A" w14:textId="77777777" w:rsidR="00A67A3C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636EB2A4" w14:textId="77777777" w:rsidR="00A67A3C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28C816D2" w14:textId="77777777" w:rsidR="00A67A3C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1F203694" w14:textId="77777777" w:rsidR="00A67A3C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31DA9FC3" w14:textId="267F9DA3" w:rsidR="00A67A3C" w:rsidRPr="006605F2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  <w:r w:rsidRPr="002B521D">
        <w:rPr>
          <w:rFonts w:eastAsia="Times New Roman"/>
          <w:szCs w:val="24"/>
          <w:lang w:eastAsia="ru-RU"/>
        </w:rPr>
        <w:t>Программа принята на заседании Ученого совета факультета управления и социально-технических сервисов, протокол №</w:t>
      </w:r>
      <w:r w:rsidR="003A12F2" w:rsidRPr="002B521D">
        <w:rPr>
          <w:rFonts w:eastAsia="Times New Roman"/>
          <w:szCs w:val="24"/>
          <w:lang w:eastAsia="ru-RU"/>
        </w:rPr>
        <w:t xml:space="preserve"> </w:t>
      </w:r>
      <w:r w:rsidR="002B521D" w:rsidRPr="002B521D">
        <w:rPr>
          <w:rFonts w:eastAsia="Times New Roman"/>
          <w:szCs w:val="24"/>
          <w:lang w:eastAsia="ru-RU"/>
        </w:rPr>
        <w:t>8</w:t>
      </w:r>
      <w:r w:rsidRPr="002B521D">
        <w:rPr>
          <w:rFonts w:eastAsia="Times New Roman"/>
          <w:szCs w:val="24"/>
          <w:lang w:eastAsia="ru-RU"/>
        </w:rPr>
        <w:t xml:space="preserve"> от «</w:t>
      </w:r>
      <w:r w:rsidR="002B521D" w:rsidRPr="002B521D">
        <w:rPr>
          <w:rFonts w:eastAsia="Times New Roman"/>
          <w:szCs w:val="24"/>
          <w:lang w:eastAsia="ru-RU"/>
        </w:rPr>
        <w:t>17</w:t>
      </w:r>
      <w:r w:rsidRPr="002B521D">
        <w:rPr>
          <w:rFonts w:eastAsia="Times New Roman"/>
          <w:szCs w:val="24"/>
          <w:lang w:eastAsia="ru-RU"/>
        </w:rPr>
        <w:t xml:space="preserve">» </w:t>
      </w:r>
      <w:r w:rsidR="002B521D" w:rsidRPr="002B521D">
        <w:rPr>
          <w:rFonts w:eastAsia="Times New Roman"/>
          <w:szCs w:val="24"/>
          <w:lang w:eastAsia="ru-RU"/>
        </w:rPr>
        <w:t xml:space="preserve">июня </w:t>
      </w:r>
      <w:r w:rsidRPr="002B521D">
        <w:rPr>
          <w:rFonts w:eastAsia="Times New Roman"/>
          <w:szCs w:val="24"/>
          <w:lang w:eastAsia="ru-RU"/>
        </w:rPr>
        <w:t>20</w:t>
      </w:r>
      <w:r w:rsidR="003A12F2" w:rsidRPr="002B521D">
        <w:rPr>
          <w:rFonts w:eastAsia="Times New Roman"/>
          <w:szCs w:val="24"/>
          <w:lang w:eastAsia="ru-RU"/>
        </w:rPr>
        <w:t>2</w:t>
      </w:r>
      <w:r w:rsidR="008E3621" w:rsidRPr="002B521D">
        <w:rPr>
          <w:rFonts w:eastAsia="Times New Roman"/>
          <w:szCs w:val="24"/>
          <w:lang w:eastAsia="ru-RU"/>
        </w:rPr>
        <w:t>1</w:t>
      </w:r>
      <w:r w:rsidRPr="002B521D">
        <w:rPr>
          <w:rFonts w:eastAsia="Times New Roman"/>
          <w:szCs w:val="24"/>
          <w:lang w:eastAsia="ru-RU"/>
        </w:rPr>
        <w:t>г.</w:t>
      </w:r>
    </w:p>
    <w:p w14:paraId="2B2FC712" w14:textId="77777777" w:rsidR="00A67A3C" w:rsidRDefault="00A67A3C" w:rsidP="00A67A3C">
      <w:pPr>
        <w:spacing w:after="0"/>
        <w:jc w:val="both"/>
        <w:rPr>
          <w:szCs w:val="28"/>
        </w:rPr>
      </w:pPr>
    </w:p>
    <w:p w14:paraId="62F4BF19" w14:textId="77777777" w:rsidR="00A67A3C" w:rsidRDefault="00A67A3C" w:rsidP="00A67A3C">
      <w:pPr>
        <w:spacing w:after="0"/>
        <w:jc w:val="both"/>
        <w:rPr>
          <w:szCs w:val="28"/>
        </w:rPr>
      </w:pPr>
    </w:p>
    <w:p w14:paraId="714C945A" w14:textId="2CF12776" w:rsidR="00A67A3C" w:rsidRDefault="00A67A3C" w:rsidP="00A67A3C">
      <w:pPr>
        <w:autoSpaceDE w:val="0"/>
        <w:autoSpaceDN w:val="0"/>
        <w:adjustRightInd w:val="0"/>
        <w:spacing w:after="0"/>
        <w:jc w:val="center"/>
        <w:rPr>
          <w:rFonts w:eastAsia="Times New Roman"/>
          <w:szCs w:val="24"/>
          <w:lang w:eastAsia="ru-RU"/>
        </w:rPr>
      </w:pPr>
    </w:p>
    <w:p w14:paraId="3A83A3AC" w14:textId="77777777" w:rsidR="008E3621" w:rsidRDefault="008E3621" w:rsidP="00A67A3C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14:paraId="21E43968" w14:textId="77777777" w:rsidR="00A67A3C" w:rsidRDefault="00A67A3C" w:rsidP="00A67A3C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14:paraId="105010F4" w14:textId="77777777" w:rsidR="00A3540B" w:rsidRDefault="00A3540B" w:rsidP="00820001">
      <w:pPr>
        <w:spacing w:after="0" w:line="240" w:lineRule="auto"/>
        <w:jc w:val="center"/>
        <w:rPr>
          <w:caps/>
          <w:szCs w:val="28"/>
        </w:rPr>
      </w:pPr>
    </w:p>
    <w:p w14:paraId="758BE97D" w14:textId="249FB273" w:rsidR="00A8073C" w:rsidRPr="00DE1924" w:rsidRDefault="003E77D4" w:rsidP="00A67A3C">
      <w:pPr>
        <w:spacing w:after="0" w:line="240" w:lineRule="auto"/>
        <w:jc w:val="center"/>
        <w:rPr>
          <w:rFonts w:eastAsia="TimesNewRoman"/>
          <w:b/>
          <w:bCs/>
          <w:sz w:val="24"/>
          <w:szCs w:val="24"/>
        </w:rPr>
      </w:pPr>
      <w:r>
        <w:rPr>
          <w:caps/>
          <w:szCs w:val="28"/>
        </w:rPr>
        <w:br w:type="page"/>
      </w:r>
      <w:r w:rsidR="00A8073C" w:rsidRPr="00DE1924">
        <w:rPr>
          <w:rFonts w:eastAsia="TimesNewRoman"/>
          <w:b/>
          <w:bCs/>
          <w:sz w:val="24"/>
          <w:szCs w:val="24"/>
        </w:rPr>
        <w:lastRenderedPageBreak/>
        <w:t>ТРЕБОВАНИЯ К СТРУКТУРЕ И СОДЕРЖАНИЮ</w:t>
      </w:r>
    </w:p>
    <w:p w14:paraId="13894A83" w14:textId="77777777" w:rsidR="00A8073C" w:rsidRPr="00DE1924" w:rsidRDefault="00A8073C" w:rsidP="00711A33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 w:val="24"/>
          <w:szCs w:val="24"/>
        </w:rPr>
      </w:pPr>
      <w:r w:rsidRPr="00DE1924">
        <w:rPr>
          <w:rFonts w:eastAsia="TimesNewRoman"/>
          <w:b/>
          <w:bCs/>
          <w:sz w:val="24"/>
          <w:szCs w:val="24"/>
        </w:rPr>
        <w:t>ВЫПУСКНОЙ КВАЛИФИКАЦИОННОЙ РАБОТЫ</w:t>
      </w:r>
    </w:p>
    <w:p w14:paraId="14FC3EDC" w14:textId="77777777" w:rsidR="007A3C98" w:rsidRPr="00DE1924" w:rsidRDefault="007A3C98" w:rsidP="001B6B16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 w:val="24"/>
          <w:szCs w:val="24"/>
        </w:rPr>
      </w:pPr>
      <w:r w:rsidRPr="00DE1924">
        <w:rPr>
          <w:rFonts w:eastAsia="TimesNewRoman"/>
          <w:b/>
          <w:bCs/>
          <w:sz w:val="24"/>
          <w:szCs w:val="24"/>
        </w:rPr>
        <w:t>Введение</w:t>
      </w:r>
    </w:p>
    <w:p w14:paraId="2C044B66" w14:textId="77777777" w:rsidR="001B6B16" w:rsidRPr="00DE1924" w:rsidRDefault="001B6B16" w:rsidP="001B6B16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 w:val="24"/>
          <w:szCs w:val="24"/>
        </w:rPr>
      </w:pPr>
    </w:p>
    <w:p w14:paraId="3BCD5ADA" w14:textId="77777777" w:rsidR="00541234" w:rsidRPr="00DE1924" w:rsidRDefault="00541234" w:rsidP="001B6B16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E1924">
        <w:rPr>
          <w:rFonts w:eastAsia="Calibri,Italic"/>
          <w:iCs/>
          <w:sz w:val="24"/>
          <w:szCs w:val="24"/>
        </w:rPr>
        <w:t xml:space="preserve">Выпускная квалификационная работа </w:t>
      </w:r>
      <w:r w:rsidR="00711A33" w:rsidRPr="00DE1924">
        <w:rPr>
          <w:rFonts w:eastAsia="Calibri,Italic"/>
          <w:iCs/>
          <w:sz w:val="24"/>
          <w:szCs w:val="24"/>
        </w:rPr>
        <w:t xml:space="preserve">(далее – ВКР) </w:t>
      </w:r>
      <w:r w:rsidRPr="00DE1924">
        <w:rPr>
          <w:rFonts w:eastAsia="Calibri,Italic"/>
          <w:iCs/>
          <w:sz w:val="24"/>
          <w:szCs w:val="24"/>
        </w:rPr>
        <w:t>является обязательной формой государственной итоговой аттестации</w:t>
      </w:r>
      <w:r w:rsidRPr="00DE1924">
        <w:rPr>
          <w:rFonts w:eastAsia="TimesNewRoman"/>
          <w:iCs/>
          <w:sz w:val="24"/>
          <w:szCs w:val="24"/>
        </w:rPr>
        <w:t xml:space="preserve"> и </w:t>
      </w:r>
      <w:r w:rsidRPr="00DE1924">
        <w:rPr>
          <w:rFonts w:eastAsia="Calibri,Italic"/>
          <w:iCs/>
          <w:sz w:val="24"/>
          <w:szCs w:val="24"/>
        </w:rPr>
        <w:t xml:space="preserve">выполняется согласно графику учебного процесса. Выпускная квалификационная работа имеет своей целью </w:t>
      </w:r>
      <w:r w:rsidRPr="00DE1924">
        <w:rPr>
          <w:sz w:val="24"/>
          <w:szCs w:val="24"/>
          <w:shd w:val="clear" w:color="auto" w:fill="FFFFFF"/>
        </w:rPr>
        <w:t xml:space="preserve">систематизацию, обобщение и закрепление теоретических знаний и практических умений выпускника, </w:t>
      </w:r>
      <w:r w:rsidRPr="00DE1924">
        <w:rPr>
          <w:rFonts w:eastAsia="Calibri,Italic"/>
          <w:iCs/>
          <w:sz w:val="24"/>
          <w:szCs w:val="24"/>
        </w:rPr>
        <w:t>определение степени освоения</w:t>
      </w:r>
      <w:r w:rsidR="00D23A13" w:rsidRPr="00DE1924">
        <w:rPr>
          <w:rFonts w:eastAsia="Calibri,Italic"/>
          <w:iCs/>
          <w:sz w:val="24"/>
          <w:szCs w:val="24"/>
        </w:rPr>
        <w:t xml:space="preserve"> </w:t>
      </w:r>
      <w:r w:rsidRPr="00DE1924">
        <w:rPr>
          <w:rFonts w:eastAsia="Calibri,Italic"/>
          <w:iCs/>
          <w:sz w:val="24"/>
          <w:szCs w:val="24"/>
        </w:rPr>
        <w:t xml:space="preserve"> компетенций, установленных </w:t>
      </w:r>
      <w:r w:rsidR="00F832A2" w:rsidRPr="00DE1924">
        <w:rPr>
          <w:rFonts w:eastAsia="Calibri,Italic"/>
          <w:iCs/>
          <w:sz w:val="24"/>
          <w:szCs w:val="24"/>
        </w:rPr>
        <w:t>федеральным государственным образовательным стандартом высшего образования по направлению подготовки</w:t>
      </w:r>
      <w:r w:rsidR="00F832A2" w:rsidRPr="00DE1924">
        <w:rPr>
          <w:rFonts w:eastAsia="TimesNewRoman"/>
          <w:iCs/>
          <w:sz w:val="24"/>
          <w:szCs w:val="24"/>
        </w:rPr>
        <w:t xml:space="preserve"> </w:t>
      </w:r>
      <w:r w:rsidR="00854F0C" w:rsidRPr="00DE1924">
        <w:rPr>
          <w:rFonts w:eastAsia="TimesNewRoman"/>
          <w:iCs/>
          <w:sz w:val="24"/>
          <w:szCs w:val="24"/>
        </w:rPr>
        <w:t>43.0</w:t>
      </w:r>
      <w:r w:rsidR="001242DF" w:rsidRPr="00DE1924">
        <w:rPr>
          <w:rFonts w:eastAsia="TimesNewRoman"/>
          <w:iCs/>
          <w:sz w:val="24"/>
          <w:szCs w:val="24"/>
        </w:rPr>
        <w:t>3</w:t>
      </w:r>
      <w:r w:rsidR="00854F0C" w:rsidRPr="00DE1924">
        <w:rPr>
          <w:rFonts w:eastAsia="TimesNewRoman"/>
          <w:iCs/>
          <w:sz w:val="24"/>
          <w:szCs w:val="24"/>
        </w:rPr>
        <w:t xml:space="preserve">.02 Туризм </w:t>
      </w:r>
      <w:r w:rsidR="00F832A2" w:rsidRPr="00DE1924">
        <w:rPr>
          <w:rFonts w:eastAsia="TimesNewRoman"/>
          <w:iCs/>
          <w:sz w:val="24"/>
          <w:szCs w:val="24"/>
        </w:rPr>
        <w:t>(</w:t>
      </w:r>
      <w:r w:rsidR="001B6B16" w:rsidRPr="00DE1924">
        <w:rPr>
          <w:rFonts w:eastAsia="Calibri,Italic"/>
          <w:iCs/>
          <w:sz w:val="24"/>
          <w:szCs w:val="24"/>
        </w:rPr>
        <w:t xml:space="preserve">далее – ФГОС </w:t>
      </w:r>
      <w:r w:rsidR="00F832A2" w:rsidRPr="00DE1924">
        <w:rPr>
          <w:rFonts w:eastAsia="Calibri,Italic"/>
          <w:iCs/>
          <w:sz w:val="24"/>
          <w:szCs w:val="24"/>
        </w:rPr>
        <w:t>ВО</w:t>
      </w:r>
      <w:r w:rsidR="00F832A2" w:rsidRPr="00DE1924">
        <w:rPr>
          <w:rFonts w:eastAsia="TimesNewRoman"/>
          <w:iCs/>
          <w:sz w:val="24"/>
          <w:szCs w:val="24"/>
        </w:rPr>
        <w:t xml:space="preserve">) </w:t>
      </w:r>
      <w:r w:rsidR="00F832A2" w:rsidRPr="00DE1924">
        <w:rPr>
          <w:rFonts w:eastAsia="Calibri,Italic"/>
          <w:iCs/>
          <w:sz w:val="24"/>
          <w:szCs w:val="24"/>
        </w:rPr>
        <w:t>и основной профессиональной образовательной программой высшего образования</w:t>
      </w:r>
      <w:r w:rsidR="00F832A2" w:rsidRPr="00DE1924">
        <w:rPr>
          <w:rFonts w:eastAsia="TimesNewRoman"/>
          <w:iCs/>
          <w:sz w:val="24"/>
          <w:szCs w:val="24"/>
        </w:rPr>
        <w:t xml:space="preserve">, </w:t>
      </w:r>
      <w:r w:rsidR="00F832A2" w:rsidRPr="00DE1924">
        <w:rPr>
          <w:rFonts w:eastAsia="Calibri,Italic"/>
          <w:iCs/>
          <w:sz w:val="24"/>
          <w:szCs w:val="24"/>
        </w:rPr>
        <w:t xml:space="preserve">реализуемой в Мининском университете </w:t>
      </w:r>
      <w:r w:rsidR="00F832A2" w:rsidRPr="00DE1924">
        <w:rPr>
          <w:rFonts w:eastAsia="TimesNewRoman"/>
          <w:iCs/>
          <w:sz w:val="24"/>
          <w:szCs w:val="24"/>
        </w:rPr>
        <w:t>(</w:t>
      </w:r>
      <w:r w:rsidR="00F832A2" w:rsidRPr="00DE1924">
        <w:rPr>
          <w:rFonts w:eastAsia="Calibri,Italic"/>
          <w:iCs/>
          <w:sz w:val="24"/>
          <w:szCs w:val="24"/>
        </w:rPr>
        <w:t xml:space="preserve">далее </w:t>
      </w:r>
      <w:r w:rsidR="00F832A2" w:rsidRPr="00DE1924">
        <w:rPr>
          <w:rFonts w:eastAsia="TimesNewRoman"/>
          <w:iCs/>
          <w:sz w:val="24"/>
          <w:szCs w:val="24"/>
        </w:rPr>
        <w:t xml:space="preserve">– </w:t>
      </w:r>
      <w:r w:rsidR="00F832A2" w:rsidRPr="00DE1924">
        <w:rPr>
          <w:rFonts w:eastAsia="Calibri,Italic"/>
          <w:iCs/>
          <w:sz w:val="24"/>
          <w:szCs w:val="24"/>
        </w:rPr>
        <w:t xml:space="preserve">ОПОП </w:t>
      </w:r>
      <w:proofErr w:type="spellStart"/>
      <w:r w:rsidR="00F832A2" w:rsidRPr="00DE1924">
        <w:rPr>
          <w:rFonts w:eastAsia="Calibri,Italic"/>
          <w:iCs/>
          <w:sz w:val="24"/>
          <w:szCs w:val="24"/>
        </w:rPr>
        <w:t>Мининского</w:t>
      </w:r>
      <w:proofErr w:type="spellEnd"/>
      <w:r w:rsidR="00F832A2" w:rsidRPr="00DE1924">
        <w:rPr>
          <w:rFonts w:eastAsia="Calibri,Italic"/>
          <w:iCs/>
          <w:sz w:val="24"/>
          <w:szCs w:val="24"/>
        </w:rPr>
        <w:t xml:space="preserve"> университета</w:t>
      </w:r>
      <w:r w:rsidR="00F832A2" w:rsidRPr="00DE1924">
        <w:rPr>
          <w:rFonts w:eastAsia="TimesNewRoman"/>
          <w:iCs/>
          <w:sz w:val="24"/>
          <w:szCs w:val="24"/>
        </w:rPr>
        <w:t>).</w:t>
      </w:r>
      <w:r w:rsidRPr="00DE1924">
        <w:rPr>
          <w:rFonts w:eastAsia="Times New Roman"/>
          <w:sz w:val="24"/>
          <w:szCs w:val="24"/>
          <w:lang w:eastAsia="ru-RU"/>
        </w:rPr>
        <w:t xml:space="preserve">  </w:t>
      </w:r>
    </w:p>
    <w:p w14:paraId="50232C05" w14:textId="77777777" w:rsidR="00DB6073" w:rsidRPr="00DE1924" w:rsidRDefault="00DB6073" w:rsidP="00DB6073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705C98F3" w14:textId="77777777" w:rsidR="007A3C98" w:rsidRPr="00DE1924" w:rsidRDefault="007A3C98" w:rsidP="00DB6073">
      <w:pPr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 xml:space="preserve">Цель и задачи </w:t>
      </w:r>
      <w:r w:rsidR="00711A33" w:rsidRPr="00DE1924">
        <w:rPr>
          <w:b/>
          <w:bCs/>
          <w:sz w:val="24"/>
          <w:szCs w:val="24"/>
        </w:rPr>
        <w:t>выполнения выпускной квалификационной работы</w:t>
      </w:r>
    </w:p>
    <w:p w14:paraId="2B649A04" w14:textId="77777777" w:rsidR="00DB6073" w:rsidRPr="00DE1924" w:rsidRDefault="00DB6073" w:rsidP="00DB6073">
      <w:pPr>
        <w:autoSpaceDE w:val="0"/>
        <w:autoSpaceDN w:val="0"/>
        <w:adjustRightInd w:val="0"/>
        <w:spacing w:after="0"/>
        <w:ind w:left="720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3"/>
        <w:gridCol w:w="6842"/>
      </w:tblGrid>
      <w:tr w:rsidR="007A3C98" w:rsidRPr="00DE1924" w14:paraId="57358A9E" w14:textId="77777777" w:rsidTr="00C41AE7">
        <w:tc>
          <w:tcPr>
            <w:tcW w:w="2519" w:type="dxa"/>
            <w:shd w:val="clear" w:color="auto" w:fill="auto"/>
          </w:tcPr>
          <w:p w14:paraId="4D75491E" w14:textId="77777777" w:rsidR="007A3C98" w:rsidRPr="00DE1924" w:rsidRDefault="007A3C98" w:rsidP="00711A33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Цель </w:t>
            </w:r>
            <w:r w:rsidR="00EB2253" w:rsidRPr="00DE1924">
              <w:rPr>
                <w:sz w:val="24"/>
                <w:szCs w:val="24"/>
              </w:rPr>
              <w:t xml:space="preserve">выполнения выпускной квалификационной работы </w:t>
            </w:r>
          </w:p>
          <w:p w14:paraId="2782F08C" w14:textId="77777777" w:rsidR="007A3C98" w:rsidRPr="00DE1924" w:rsidRDefault="007A3C98" w:rsidP="00711A33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7052" w:type="dxa"/>
            <w:shd w:val="clear" w:color="auto" w:fill="auto"/>
          </w:tcPr>
          <w:p w14:paraId="6552ECDF" w14:textId="77777777" w:rsidR="00854F0C" w:rsidRPr="00DE1924" w:rsidRDefault="00854F0C" w:rsidP="00854F0C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,Italic"/>
                <w:sz w:val="24"/>
                <w:szCs w:val="24"/>
              </w:rPr>
            </w:pPr>
            <w:r w:rsidRPr="00DE1924">
              <w:rPr>
                <w:rFonts w:eastAsia="Calibri,Italic"/>
                <w:sz w:val="24"/>
                <w:szCs w:val="24"/>
              </w:rPr>
              <w:t xml:space="preserve">Выполнение ВКР является заключительным этапом обучения и имеет своей целью: </w:t>
            </w:r>
          </w:p>
          <w:p w14:paraId="395601D3" w14:textId="77777777" w:rsidR="00854F0C" w:rsidRPr="00DE1924" w:rsidRDefault="00854F0C" w:rsidP="00854F0C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,Italic"/>
                <w:sz w:val="24"/>
                <w:szCs w:val="24"/>
              </w:rPr>
            </w:pPr>
            <w:r w:rsidRPr="00DE1924">
              <w:rPr>
                <w:rFonts w:eastAsia="Calibri,Italic"/>
                <w:sz w:val="24"/>
                <w:szCs w:val="24"/>
              </w:rPr>
              <w:t>- систематизацию, закрепление и расширение теоретических знаний по направлению подготовки 43.0</w:t>
            </w:r>
            <w:r w:rsidR="001242DF" w:rsidRPr="00DE1924">
              <w:rPr>
                <w:rFonts w:eastAsia="Calibri,Italic"/>
                <w:sz w:val="24"/>
                <w:szCs w:val="24"/>
              </w:rPr>
              <w:t>3</w:t>
            </w:r>
            <w:r w:rsidRPr="00DE1924">
              <w:rPr>
                <w:rFonts w:eastAsia="Calibri,Italic"/>
                <w:sz w:val="24"/>
                <w:szCs w:val="24"/>
              </w:rPr>
              <w:t xml:space="preserve">.02. Туризм и применение этих знаний при решении конкретных практических задач; </w:t>
            </w:r>
          </w:p>
          <w:p w14:paraId="3390DB30" w14:textId="77777777" w:rsidR="007A3C98" w:rsidRPr="00DE1924" w:rsidRDefault="00854F0C" w:rsidP="00854F0C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DE1924">
              <w:rPr>
                <w:rFonts w:eastAsia="Calibri,Italic"/>
                <w:sz w:val="24"/>
                <w:szCs w:val="24"/>
              </w:rPr>
              <w:t xml:space="preserve">- развитие навыков ведения самостоятельной работы, овладение методикой исследования и эксперимента при решении разрабатываемых в ВКР проблем и вопросов в соответствии с требованиями ФГОС ВО и ОПОП </w:t>
            </w:r>
            <w:proofErr w:type="spellStart"/>
            <w:r w:rsidRPr="00DE1924">
              <w:rPr>
                <w:rFonts w:eastAsia="Calibri,Italic"/>
                <w:sz w:val="24"/>
                <w:szCs w:val="24"/>
              </w:rPr>
              <w:t>Мининского</w:t>
            </w:r>
            <w:proofErr w:type="spellEnd"/>
            <w:r w:rsidRPr="00DE1924">
              <w:rPr>
                <w:rFonts w:eastAsia="Calibri,Italic"/>
                <w:sz w:val="24"/>
                <w:szCs w:val="24"/>
              </w:rPr>
              <w:t xml:space="preserve"> университета в разделах, характеризующих области, объекты и виды профессиональной деятельности</w:t>
            </w:r>
          </w:p>
        </w:tc>
      </w:tr>
      <w:tr w:rsidR="007A3C98" w:rsidRPr="00DE1924" w14:paraId="7C5AE8E5" w14:textId="77777777" w:rsidTr="00C41AE7">
        <w:tc>
          <w:tcPr>
            <w:tcW w:w="2519" w:type="dxa"/>
            <w:shd w:val="clear" w:color="auto" w:fill="auto"/>
          </w:tcPr>
          <w:p w14:paraId="3C13A27F" w14:textId="77777777" w:rsidR="007A3C98" w:rsidRPr="00DE1924" w:rsidRDefault="007A3C98" w:rsidP="00711A33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Задачи</w:t>
            </w:r>
          </w:p>
          <w:p w14:paraId="584DA678" w14:textId="77777777" w:rsidR="007A3C98" w:rsidRPr="00DE1924" w:rsidRDefault="00EB2253" w:rsidP="00711A33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выполнения выпускной квалификационной работы</w:t>
            </w:r>
          </w:p>
        </w:tc>
        <w:tc>
          <w:tcPr>
            <w:tcW w:w="7052" w:type="dxa"/>
            <w:shd w:val="clear" w:color="auto" w:fill="auto"/>
          </w:tcPr>
          <w:p w14:paraId="35F83C9C" w14:textId="77777777" w:rsidR="00854F0C" w:rsidRPr="00DE1924" w:rsidRDefault="00854F0C" w:rsidP="00193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Задачи выполнения выпускной квалификационной работы:</w:t>
            </w:r>
          </w:p>
          <w:p w14:paraId="0F39FF8C" w14:textId="77777777" w:rsidR="00854F0C" w:rsidRPr="00DE1924" w:rsidRDefault="00854F0C" w:rsidP="00193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E1924">
              <w:rPr>
                <w:color w:val="000000"/>
                <w:sz w:val="24"/>
                <w:szCs w:val="24"/>
              </w:rPr>
              <w:t xml:space="preserve">- оценка уровня освоения ОПОП, определяющей </w:t>
            </w:r>
            <w:r w:rsidR="0019379F" w:rsidRPr="00DE1924">
              <w:rPr>
                <w:color w:val="000000"/>
                <w:sz w:val="24"/>
                <w:szCs w:val="24"/>
              </w:rPr>
              <w:t>универсальные</w:t>
            </w:r>
            <w:r w:rsidRPr="00DE1924">
              <w:rPr>
                <w:color w:val="000000"/>
                <w:sz w:val="24"/>
                <w:szCs w:val="24"/>
              </w:rPr>
              <w:t>, общепрофессиональные и профессиональные компетенции выпускника;</w:t>
            </w:r>
          </w:p>
          <w:p w14:paraId="3F0D4D4A" w14:textId="77777777" w:rsidR="007A3C98" w:rsidRPr="00DE1924" w:rsidRDefault="00854F0C" w:rsidP="00A67333">
            <w:pPr>
              <w:autoSpaceDE w:val="0"/>
              <w:autoSpaceDN w:val="0"/>
              <w:adjustRightInd w:val="0"/>
              <w:spacing w:after="0"/>
              <w:jc w:val="both"/>
              <w:rPr>
                <w:i/>
                <w:iCs/>
                <w:sz w:val="24"/>
                <w:szCs w:val="24"/>
              </w:rPr>
            </w:pPr>
            <w:r w:rsidRPr="00DE1924">
              <w:rPr>
                <w:color w:val="000000"/>
                <w:sz w:val="24"/>
                <w:szCs w:val="24"/>
              </w:rPr>
              <w:t>- определение соответствия подготовки выпускника требованиям ФГОС</w:t>
            </w:r>
            <w:r w:rsidR="0019379F" w:rsidRPr="00DE1924">
              <w:rPr>
                <w:color w:val="000000"/>
                <w:sz w:val="24"/>
                <w:szCs w:val="24"/>
              </w:rPr>
              <w:t xml:space="preserve"> ВО</w:t>
            </w:r>
            <w:r w:rsidR="00A67333" w:rsidRPr="00DE1924">
              <w:rPr>
                <w:color w:val="000000"/>
                <w:sz w:val="24"/>
                <w:szCs w:val="24"/>
              </w:rPr>
              <w:t xml:space="preserve"> и профессиональным стандартам</w:t>
            </w:r>
            <w:r w:rsidRPr="00DE1924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46A5914D" w14:textId="77777777" w:rsidR="00A67333" w:rsidRPr="00DE1924" w:rsidRDefault="00A67333" w:rsidP="00A67333">
      <w:pPr>
        <w:widowControl w:val="0"/>
        <w:autoSpaceDE w:val="0"/>
        <w:autoSpaceDN w:val="0"/>
        <w:adjustRightInd w:val="0"/>
        <w:spacing w:after="0"/>
        <w:ind w:left="720"/>
        <w:rPr>
          <w:b/>
          <w:bCs/>
          <w:sz w:val="24"/>
          <w:szCs w:val="24"/>
        </w:rPr>
      </w:pPr>
    </w:p>
    <w:p w14:paraId="58C41767" w14:textId="77777777" w:rsidR="007A3C98" w:rsidRPr="00DE1924" w:rsidRDefault="007A3C98" w:rsidP="004565A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Требования к уровню подготовки выпускника</w:t>
      </w:r>
    </w:p>
    <w:p w14:paraId="75C2C1DA" w14:textId="77777777" w:rsidR="004565AA" w:rsidRPr="00DE1924" w:rsidRDefault="004565AA" w:rsidP="004565AA">
      <w:pPr>
        <w:widowControl w:val="0"/>
        <w:autoSpaceDE w:val="0"/>
        <w:autoSpaceDN w:val="0"/>
        <w:adjustRightInd w:val="0"/>
        <w:spacing w:after="0"/>
        <w:ind w:left="720"/>
        <w:rPr>
          <w:rFonts w:eastAsia="Times New Roman"/>
          <w:sz w:val="24"/>
          <w:szCs w:val="24"/>
          <w:lang w:eastAsia="ru-RU"/>
        </w:rPr>
      </w:pPr>
    </w:p>
    <w:p w14:paraId="4B93B690" w14:textId="77777777" w:rsidR="00A05FB8" w:rsidRPr="00DE1924" w:rsidRDefault="00A05FB8" w:rsidP="004565AA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В рамках </w:t>
      </w:r>
      <w:r w:rsidR="008619CB" w:rsidRPr="00DE1924">
        <w:rPr>
          <w:sz w:val="24"/>
          <w:szCs w:val="24"/>
        </w:rPr>
        <w:t>выполнения</w:t>
      </w:r>
      <w:r w:rsidR="00AC6C39" w:rsidRPr="00DE1924">
        <w:rPr>
          <w:sz w:val="24"/>
          <w:szCs w:val="24"/>
        </w:rPr>
        <w:t xml:space="preserve"> выпускной квалификационной работы</w:t>
      </w:r>
      <w:r w:rsidRPr="00DE1924">
        <w:rPr>
          <w:sz w:val="24"/>
          <w:szCs w:val="24"/>
        </w:rPr>
        <w:t xml:space="preserve"> оценивается степень соответствия практической и теоретической подготовленности выпускника к выполнению задач</w:t>
      </w:r>
      <w:r w:rsidR="00D23A13" w:rsidRPr="00DE1924">
        <w:rPr>
          <w:sz w:val="24"/>
          <w:szCs w:val="24"/>
        </w:rPr>
        <w:t xml:space="preserve"> профессиональной деятельности</w:t>
      </w:r>
      <w:r w:rsidRPr="00DE1924">
        <w:rPr>
          <w:sz w:val="24"/>
          <w:szCs w:val="24"/>
        </w:rPr>
        <w:t>, степени освоения ко</w:t>
      </w:r>
      <w:r w:rsidR="004565AA" w:rsidRPr="00DE1924">
        <w:rPr>
          <w:sz w:val="24"/>
          <w:szCs w:val="24"/>
        </w:rPr>
        <w:t xml:space="preserve">мпетенций установленных ФГОС ВО </w:t>
      </w:r>
      <w:r w:rsidRPr="00DE1924">
        <w:rPr>
          <w:sz w:val="24"/>
          <w:szCs w:val="24"/>
        </w:rPr>
        <w:t>и</w:t>
      </w:r>
      <w:r w:rsidR="004565AA" w:rsidRPr="00DE1924">
        <w:rPr>
          <w:sz w:val="24"/>
          <w:szCs w:val="24"/>
        </w:rPr>
        <w:t xml:space="preserve"> </w:t>
      </w:r>
      <w:r w:rsidRPr="00DE1924">
        <w:rPr>
          <w:sz w:val="24"/>
          <w:szCs w:val="24"/>
        </w:rPr>
        <w:t xml:space="preserve">ОПОП </w:t>
      </w:r>
      <w:proofErr w:type="spellStart"/>
      <w:r w:rsidR="005950B4" w:rsidRPr="00DE1924">
        <w:rPr>
          <w:sz w:val="24"/>
          <w:szCs w:val="24"/>
        </w:rPr>
        <w:t>Мининского</w:t>
      </w:r>
      <w:proofErr w:type="spellEnd"/>
      <w:r w:rsidR="005950B4" w:rsidRPr="00DE1924">
        <w:rPr>
          <w:sz w:val="24"/>
          <w:szCs w:val="24"/>
        </w:rPr>
        <w:t xml:space="preserve"> у</w:t>
      </w:r>
      <w:r w:rsidR="003E555A" w:rsidRPr="00DE1924">
        <w:rPr>
          <w:sz w:val="24"/>
          <w:szCs w:val="24"/>
        </w:rPr>
        <w:t>ниверситета</w:t>
      </w:r>
      <w:r w:rsidRPr="00DE1924">
        <w:rPr>
          <w:sz w:val="24"/>
          <w:szCs w:val="24"/>
        </w:rPr>
        <w:t>.</w:t>
      </w:r>
    </w:p>
    <w:p w14:paraId="7CCFA194" w14:textId="77777777" w:rsidR="00A05FB8" w:rsidRPr="00DE1924" w:rsidRDefault="00A05FB8" w:rsidP="00711A33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 соответствии с требованиями ФГОС ВО</w:t>
      </w:r>
      <w:r w:rsidR="004565AA" w:rsidRPr="00DE1924">
        <w:rPr>
          <w:sz w:val="24"/>
          <w:szCs w:val="24"/>
        </w:rPr>
        <w:t xml:space="preserve"> </w:t>
      </w:r>
      <w:r w:rsidRPr="00DE1924">
        <w:rPr>
          <w:sz w:val="24"/>
          <w:szCs w:val="24"/>
        </w:rPr>
        <w:t xml:space="preserve">и ОПОП </w:t>
      </w:r>
      <w:proofErr w:type="spellStart"/>
      <w:r w:rsidR="005950B4" w:rsidRPr="00DE1924">
        <w:rPr>
          <w:sz w:val="24"/>
          <w:szCs w:val="24"/>
        </w:rPr>
        <w:t>Мининского</w:t>
      </w:r>
      <w:proofErr w:type="spellEnd"/>
      <w:r w:rsidR="005950B4" w:rsidRPr="00DE1924">
        <w:rPr>
          <w:sz w:val="24"/>
          <w:szCs w:val="24"/>
        </w:rPr>
        <w:t xml:space="preserve"> у</w:t>
      </w:r>
      <w:r w:rsidRPr="00DE1924">
        <w:rPr>
          <w:sz w:val="24"/>
          <w:szCs w:val="24"/>
        </w:rPr>
        <w:t xml:space="preserve">ниверситета по направлению подготовки </w:t>
      </w:r>
      <w:r w:rsidR="0019379F" w:rsidRPr="00DE1924">
        <w:rPr>
          <w:sz w:val="24"/>
          <w:szCs w:val="24"/>
        </w:rPr>
        <w:t>43.0</w:t>
      </w:r>
      <w:r w:rsidR="001242DF" w:rsidRPr="00DE1924">
        <w:rPr>
          <w:sz w:val="24"/>
          <w:szCs w:val="24"/>
        </w:rPr>
        <w:t>3</w:t>
      </w:r>
      <w:r w:rsidR="0019379F" w:rsidRPr="00DE1924">
        <w:rPr>
          <w:sz w:val="24"/>
          <w:szCs w:val="24"/>
        </w:rPr>
        <w:t xml:space="preserve">.02 Туризм </w:t>
      </w:r>
      <w:r w:rsidRPr="00DE1924">
        <w:rPr>
          <w:sz w:val="24"/>
          <w:szCs w:val="24"/>
        </w:rPr>
        <w:t>выпускник долж</w:t>
      </w:r>
      <w:r w:rsidR="00D23A13" w:rsidRPr="00DE1924">
        <w:rPr>
          <w:sz w:val="24"/>
          <w:szCs w:val="24"/>
        </w:rPr>
        <w:t>ен быть подготовлен к следующим типам задач профессиональной деятельности</w:t>
      </w:r>
      <w:r w:rsidRPr="00DE1924">
        <w:rPr>
          <w:b/>
          <w:sz w:val="24"/>
          <w:szCs w:val="24"/>
        </w:rPr>
        <w:t>:</w:t>
      </w:r>
    </w:p>
    <w:p w14:paraId="4476A0DA" w14:textId="77777777" w:rsidR="00A05FB8" w:rsidRPr="00DE1924" w:rsidRDefault="0019379F" w:rsidP="001242D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организационно-управленческой.</w:t>
      </w:r>
    </w:p>
    <w:p w14:paraId="1605AF3A" w14:textId="77777777" w:rsidR="00A05FB8" w:rsidRPr="00DE1924" w:rsidRDefault="00A05FB8" w:rsidP="0019379F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lastRenderedPageBreak/>
        <w:t>В соотв</w:t>
      </w:r>
      <w:r w:rsidR="00BD45D2" w:rsidRPr="00DE1924">
        <w:rPr>
          <w:sz w:val="24"/>
          <w:szCs w:val="24"/>
        </w:rPr>
        <w:t xml:space="preserve">етствии с требованиями ФГОС ВО </w:t>
      </w:r>
      <w:r w:rsidRPr="00DE1924">
        <w:rPr>
          <w:sz w:val="24"/>
          <w:szCs w:val="24"/>
        </w:rPr>
        <w:t xml:space="preserve">и ОПОП </w:t>
      </w:r>
      <w:proofErr w:type="spellStart"/>
      <w:r w:rsidR="005950B4" w:rsidRPr="00DE1924">
        <w:rPr>
          <w:sz w:val="24"/>
          <w:szCs w:val="24"/>
        </w:rPr>
        <w:t>Мининского</w:t>
      </w:r>
      <w:proofErr w:type="spellEnd"/>
      <w:r w:rsidR="005950B4" w:rsidRPr="00DE1924">
        <w:rPr>
          <w:sz w:val="24"/>
          <w:szCs w:val="24"/>
        </w:rPr>
        <w:t xml:space="preserve"> у</w:t>
      </w:r>
      <w:r w:rsidRPr="00DE1924">
        <w:rPr>
          <w:sz w:val="24"/>
          <w:szCs w:val="24"/>
        </w:rPr>
        <w:t xml:space="preserve">ниверситета по направлению подготовки </w:t>
      </w:r>
      <w:r w:rsidR="0019379F" w:rsidRPr="00DE1924">
        <w:rPr>
          <w:sz w:val="24"/>
          <w:szCs w:val="24"/>
        </w:rPr>
        <w:t>43.04.02 Туризм</w:t>
      </w:r>
      <w:r w:rsidRPr="00DE1924">
        <w:rPr>
          <w:sz w:val="24"/>
          <w:szCs w:val="24"/>
        </w:rPr>
        <w:t xml:space="preserve"> выпускник должен быть подготовлен к решению следующих </w:t>
      </w:r>
      <w:r w:rsidRPr="00DE1924">
        <w:rPr>
          <w:b/>
          <w:bCs/>
          <w:sz w:val="24"/>
          <w:szCs w:val="24"/>
        </w:rPr>
        <w:t>задач</w:t>
      </w:r>
      <w:r w:rsidR="00CF4F43" w:rsidRPr="00DE1924">
        <w:rPr>
          <w:b/>
          <w:bCs/>
          <w:sz w:val="24"/>
          <w:szCs w:val="24"/>
        </w:rPr>
        <w:t xml:space="preserve"> профессиональной деятельности</w:t>
      </w:r>
      <w:r w:rsidRPr="00DE1924">
        <w:rPr>
          <w:b/>
          <w:sz w:val="24"/>
          <w:szCs w:val="24"/>
        </w:rPr>
        <w:t>:</w:t>
      </w:r>
    </w:p>
    <w:p w14:paraId="73200A5A" w14:textId="77777777" w:rsidR="0019379F" w:rsidRPr="00DE1924" w:rsidRDefault="0019379F" w:rsidP="0019379F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организационно-управленческая деятельность:</w:t>
      </w:r>
    </w:p>
    <w:p w14:paraId="2F3A0712" w14:textId="77777777" w:rsidR="0081261E" w:rsidRPr="00DE1924" w:rsidRDefault="0081261E" w:rsidP="0081261E">
      <w:pPr>
        <w:pStyle w:val="a3"/>
        <w:numPr>
          <w:ilvl w:val="1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стратегическое управление деятельностью предприятий сферы туризма;</w:t>
      </w:r>
    </w:p>
    <w:p w14:paraId="602E186D" w14:textId="77777777" w:rsidR="0081261E" w:rsidRPr="00DE1924" w:rsidRDefault="0081261E" w:rsidP="0081261E">
      <w:pPr>
        <w:pStyle w:val="a3"/>
        <w:numPr>
          <w:ilvl w:val="1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управление инновациями и изменениями на предприятиях сферы туризма;</w:t>
      </w:r>
    </w:p>
    <w:p w14:paraId="636BF419" w14:textId="77777777" w:rsidR="00A05FB8" w:rsidRPr="00DE1924" w:rsidRDefault="00A05FB8" w:rsidP="00711A33">
      <w:pPr>
        <w:autoSpaceDE w:val="0"/>
        <w:autoSpaceDN w:val="0"/>
        <w:adjustRightInd w:val="0"/>
        <w:spacing w:after="0"/>
        <w:ind w:firstLine="709"/>
        <w:jc w:val="both"/>
        <w:rPr>
          <w:i/>
          <w:sz w:val="24"/>
          <w:szCs w:val="24"/>
        </w:rPr>
      </w:pPr>
      <w:r w:rsidRPr="00DE1924">
        <w:rPr>
          <w:sz w:val="24"/>
          <w:szCs w:val="24"/>
        </w:rPr>
        <w:t xml:space="preserve">В рамках </w:t>
      </w:r>
      <w:r w:rsidR="008619CB" w:rsidRPr="00DE1924">
        <w:rPr>
          <w:sz w:val="24"/>
          <w:szCs w:val="24"/>
        </w:rPr>
        <w:t>выполнения</w:t>
      </w:r>
      <w:r w:rsidR="00AC6C39" w:rsidRPr="00DE1924">
        <w:rPr>
          <w:sz w:val="24"/>
          <w:szCs w:val="24"/>
        </w:rPr>
        <w:t xml:space="preserve"> выпускной квалификационной работы </w:t>
      </w:r>
      <w:r w:rsidRPr="00DE1924">
        <w:rPr>
          <w:sz w:val="24"/>
          <w:szCs w:val="24"/>
        </w:rPr>
        <w:t>проверятся степень сформированности у выпускника следующих компетенций:</w:t>
      </w:r>
      <w:r w:rsidR="005037DD" w:rsidRPr="00DE1924">
        <w:rPr>
          <w:sz w:val="24"/>
          <w:szCs w:val="24"/>
        </w:rPr>
        <w:t xml:space="preserve"> </w:t>
      </w:r>
    </w:p>
    <w:p w14:paraId="3F804F81" w14:textId="2EBA444F" w:rsidR="00A05FB8" w:rsidRDefault="00A05FB8" w:rsidP="00711A33">
      <w:pPr>
        <w:autoSpaceDE w:val="0"/>
        <w:autoSpaceDN w:val="0"/>
        <w:adjustRightInd w:val="0"/>
        <w:spacing w:after="0"/>
        <w:ind w:firstLine="709"/>
        <w:rPr>
          <w:sz w:val="24"/>
          <w:szCs w:val="24"/>
        </w:rPr>
      </w:pPr>
    </w:p>
    <w:p w14:paraId="0AB10FE3" w14:textId="77777777" w:rsidR="0057093C" w:rsidRPr="00DE1924" w:rsidRDefault="0057093C" w:rsidP="0057093C">
      <w:pPr>
        <w:autoSpaceDE w:val="0"/>
        <w:autoSpaceDN w:val="0"/>
        <w:adjustRightInd w:val="0"/>
        <w:spacing w:after="0"/>
        <w:ind w:firstLine="709"/>
        <w:rPr>
          <w:sz w:val="24"/>
          <w:szCs w:val="24"/>
        </w:rPr>
      </w:pP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1847"/>
        <w:gridCol w:w="2267"/>
        <w:gridCol w:w="2267"/>
        <w:gridCol w:w="1873"/>
      </w:tblGrid>
      <w:tr w:rsidR="0057093C" w:rsidRPr="00DE1924" w14:paraId="37921498" w14:textId="77777777" w:rsidTr="00B4008C">
        <w:tc>
          <w:tcPr>
            <w:tcW w:w="1698" w:type="dxa"/>
            <w:vMerge w:val="restart"/>
            <w:shd w:val="clear" w:color="auto" w:fill="auto"/>
          </w:tcPr>
          <w:p w14:paraId="45BB1D0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3654894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407" w:type="dxa"/>
            <w:gridSpan w:val="3"/>
            <w:shd w:val="clear" w:color="auto" w:fill="auto"/>
          </w:tcPr>
          <w:p w14:paraId="6423416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Степень сформированности индикатора достижения компетенции</w:t>
            </w:r>
          </w:p>
        </w:tc>
      </w:tr>
      <w:tr w:rsidR="0057093C" w:rsidRPr="00DE1924" w14:paraId="1E4627BF" w14:textId="77777777" w:rsidTr="00B4008C">
        <w:tc>
          <w:tcPr>
            <w:tcW w:w="1698" w:type="dxa"/>
            <w:vMerge/>
            <w:shd w:val="clear" w:color="auto" w:fill="auto"/>
          </w:tcPr>
          <w:p w14:paraId="7A2CD9D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shd w:val="clear" w:color="auto" w:fill="auto"/>
          </w:tcPr>
          <w:p w14:paraId="25AD158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</w:tcPr>
          <w:p w14:paraId="7C1F6D0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Повышенный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CA76E7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Пороговый</w:t>
            </w:r>
          </w:p>
        </w:tc>
      </w:tr>
      <w:tr w:rsidR="0057093C" w:rsidRPr="00DE1924" w14:paraId="4E75D460" w14:textId="77777777" w:rsidTr="00B4008C">
        <w:tc>
          <w:tcPr>
            <w:tcW w:w="1698" w:type="dxa"/>
            <w:vMerge/>
            <w:shd w:val="clear" w:color="auto" w:fill="auto"/>
          </w:tcPr>
          <w:p w14:paraId="046F93A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shd w:val="clear" w:color="auto" w:fill="auto"/>
          </w:tcPr>
          <w:p w14:paraId="4780D35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</w:tcPr>
          <w:p w14:paraId="3437E69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Оптимальный</w:t>
            </w:r>
          </w:p>
        </w:tc>
        <w:tc>
          <w:tcPr>
            <w:tcW w:w="2267" w:type="dxa"/>
            <w:shd w:val="clear" w:color="auto" w:fill="auto"/>
          </w:tcPr>
          <w:p w14:paraId="5F9583E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Допустимый</w:t>
            </w:r>
          </w:p>
        </w:tc>
        <w:tc>
          <w:tcPr>
            <w:tcW w:w="1873" w:type="dxa"/>
            <w:shd w:val="clear" w:color="auto" w:fill="auto"/>
          </w:tcPr>
          <w:p w14:paraId="05F2CB8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Критический</w:t>
            </w:r>
          </w:p>
        </w:tc>
      </w:tr>
      <w:tr w:rsidR="0057093C" w:rsidRPr="00DE1924" w14:paraId="453E4428" w14:textId="77777777" w:rsidTr="00B4008C">
        <w:tc>
          <w:tcPr>
            <w:tcW w:w="9952" w:type="dxa"/>
            <w:gridSpan w:val="5"/>
            <w:shd w:val="clear" w:color="auto" w:fill="auto"/>
          </w:tcPr>
          <w:p w14:paraId="19614FC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Универсальные компетенции (УК)</w:t>
            </w:r>
          </w:p>
        </w:tc>
      </w:tr>
      <w:tr w:rsidR="0057093C" w:rsidRPr="00DE1924" w14:paraId="73C7043B" w14:textId="77777777" w:rsidTr="00B4008C">
        <w:trPr>
          <w:trHeight w:val="717"/>
        </w:trPr>
        <w:tc>
          <w:tcPr>
            <w:tcW w:w="1698" w:type="dxa"/>
            <w:vMerge w:val="restart"/>
            <w:shd w:val="clear" w:color="auto" w:fill="auto"/>
          </w:tcPr>
          <w:p w14:paraId="00C99B96" w14:textId="77777777" w:rsidR="0057093C" w:rsidRPr="00DE1924" w:rsidRDefault="0057093C" w:rsidP="00B400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847" w:type="dxa"/>
            <w:shd w:val="clear" w:color="auto" w:fill="auto"/>
          </w:tcPr>
          <w:p w14:paraId="51626FE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267" w:type="dxa"/>
            <w:shd w:val="clear" w:color="auto" w:fill="auto"/>
          </w:tcPr>
          <w:p w14:paraId="486CDE4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выбора источников информации, адекватных поставленным задачам и соответствующим научному мировоззрению</w:t>
            </w:r>
          </w:p>
        </w:tc>
        <w:tc>
          <w:tcPr>
            <w:tcW w:w="2267" w:type="dxa"/>
            <w:shd w:val="clear" w:color="auto" w:fill="auto"/>
          </w:tcPr>
          <w:p w14:paraId="1397D61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способности выбора источников информации, адекватных поставленным задачам и соответствующим научному мировоззрению</w:t>
            </w:r>
          </w:p>
        </w:tc>
        <w:tc>
          <w:tcPr>
            <w:tcW w:w="1873" w:type="dxa"/>
            <w:shd w:val="clear" w:color="auto" w:fill="auto"/>
          </w:tcPr>
          <w:p w14:paraId="42FCB56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выбора источников информации, адекватных поставленным задачам и соответствующим научному мировоззрению</w:t>
            </w:r>
          </w:p>
        </w:tc>
      </w:tr>
      <w:tr w:rsidR="0057093C" w:rsidRPr="00DE1924" w14:paraId="2727A3ED" w14:textId="77777777" w:rsidTr="00B4008C">
        <w:trPr>
          <w:trHeight w:val="717"/>
        </w:trPr>
        <w:tc>
          <w:tcPr>
            <w:tcW w:w="1698" w:type="dxa"/>
            <w:vMerge/>
            <w:shd w:val="clear" w:color="auto" w:fill="auto"/>
          </w:tcPr>
          <w:p w14:paraId="34FA3BE7" w14:textId="77777777" w:rsidR="0057093C" w:rsidRPr="00DE1924" w:rsidRDefault="0057093C" w:rsidP="00B400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7ED8D91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267" w:type="dxa"/>
            <w:shd w:val="clear" w:color="auto" w:fill="auto"/>
          </w:tcPr>
          <w:p w14:paraId="600E49AF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Демонстрирует на высоком уровне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267" w:type="dxa"/>
            <w:shd w:val="clear" w:color="auto" w:fill="auto"/>
          </w:tcPr>
          <w:p w14:paraId="1F2DAD1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873" w:type="dxa"/>
            <w:shd w:val="clear" w:color="auto" w:fill="auto"/>
          </w:tcPr>
          <w:p w14:paraId="3656487D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проявляет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57093C" w:rsidRPr="00DE1924" w14:paraId="1952CF4B" w14:textId="77777777" w:rsidTr="00B4008C">
        <w:trPr>
          <w:trHeight w:val="717"/>
        </w:trPr>
        <w:tc>
          <w:tcPr>
            <w:tcW w:w="1698" w:type="dxa"/>
            <w:vMerge/>
            <w:shd w:val="clear" w:color="auto" w:fill="auto"/>
          </w:tcPr>
          <w:p w14:paraId="36C87DA3" w14:textId="77777777" w:rsidR="0057093C" w:rsidRPr="00DE1924" w:rsidRDefault="0057093C" w:rsidP="00B400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4488951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267" w:type="dxa"/>
            <w:shd w:val="clear" w:color="auto" w:fill="auto"/>
          </w:tcPr>
          <w:p w14:paraId="46CC095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Демонстрирует на высоком уровне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267" w:type="dxa"/>
            <w:shd w:val="clear" w:color="auto" w:fill="auto"/>
          </w:tcPr>
          <w:p w14:paraId="1C8E353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873" w:type="dxa"/>
            <w:shd w:val="clear" w:color="auto" w:fill="auto"/>
          </w:tcPr>
          <w:p w14:paraId="169CD2E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проявляет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57093C" w:rsidRPr="00DE1924" w14:paraId="21EBA05F" w14:textId="77777777" w:rsidTr="00B4008C">
        <w:trPr>
          <w:trHeight w:val="441"/>
        </w:trPr>
        <w:tc>
          <w:tcPr>
            <w:tcW w:w="1698" w:type="dxa"/>
            <w:vMerge w:val="restart"/>
            <w:shd w:val="clear" w:color="auto" w:fill="auto"/>
            <w:vAlign w:val="center"/>
          </w:tcPr>
          <w:p w14:paraId="18E723A6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847" w:type="dxa"/>
            <w:shd w:val="clear" w:color="auto" w:fill="auto"/>
          </w:tcPr>
          <w:p w14:paraId="764F620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2267" w:type="dxa"/>
            <w:shd w:val="clear" w:color="auto" w:fill="auto"/>
          </w:tcPr>
          <w:p w14:paraId="5E6FC43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проводить декомпозицию поставленной цели проекта в задачах</w:t>
            </w:r>
          </w:p>
        </w:tc>
        <w:tc>
          <w:tcPr>
            <w:tcW w:w="2267" w:type="dxa"/>
            <w:shd w:val="clear" w:color="auto" w:fill="auto"/>
          </w:tcPr>
          <w:p w14:paraId="00C8260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проводить декомпозицию поставленной цели проекта в задачах</w:t>
            </w:r>
          </w:p>
        </w:tc>
        <w:tc>
          <w:tcPr>
            <w:tcW w:w="1873" w:type="dxa"/>
            <w:shd w:val="clear" w:color="auto" w:fill="auto"/>
          </w:tcPr>
          <w:p w14:paraId="1967105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проводить декомпозицию поставленной цели проекта в задачах</w:t>
            </w:r>
          </w:p>
        </w:tc>
      </w:tr>
      <w:tr w:rsidR="0057093C" w:rsidRPr="00DE1924" w14:paraId="290CBCE2" w14:textId="77777777" w:rsidTr="00B4008C">
        <w:trPr>
          <w:trHeight w:val="441"/>
        </w:trPr>
        <w:tc>
          <w:tcPr>
            <w:tcW w:w="1698" w:type="dxa"/>
            <w:vMerge/>
            <w:shd w:val="clear" w:color="auto" w:fill="auto"/>
            <w:vAlign w:val="center"/>
          </w:tcPr>
          <w:p w14:paraId="677420A8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6D15C1C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267" w:type="dxa"/>
            <w:shd w:val="clear" w:color="auto" w:fill="auto"/>
          </w:tcPr>
          <w:p w14:paraId="76B8EC3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Демонстрирует на высоком уровне знание правовых норм достижения поставленной цели в сфере реализации проекта</w:t>
            </w:r>
          </w:p>
        </w:tc>
        <w:tc>
          <w:tcPr>
            <w:tcW w:w="2267" w:type="dxa"/>
            <w:shd w:val="clear" w:color="auto" w:fill="auto"/>
          </w:tcPr>
          <w:p w14:paraId="2F4B5898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знание правовых норм достижения поставленной цели в сфере реализации проекта</w:t>
            </w:r>
          </w:p>
        </w:tc>
        <w:tc>
          <w:tcPr>
            <w:tcW w:w="1873" w:type="dxa"/>
            <w:shd w:val="clear" w:color="auto" w:fill="auto"/>
          </w:tcPr>
          <w:p w14:paraId="78928BD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знаниями правовых норм достижения поставленной цели в сфере реализации проекта</w:t>
            </w:r>
          </w:p>
        </w:tc>
      </w:tr>
      <w:tr w:rsidR="0057093C" w:rsidRPr="00DE1924" w14:paraId="5FB7FFFB" w14:textId="77777777" w:rsidTr="00B4008C">
        <w:trPr>
          <w:trHeight w:val="441"/>
        </w:trPr>
        <w:tc>
          <w:tcPr>
            <w:tcW w:w="1698" w:type="dxa"/>
            <w:vMerge/>
            <w:shd w:val="clear" w:color="auto" w:fill="auto"/>
            <w:vAlign w:val="center"/>
          </w:tcPr>
          <w:p w14:paraId="68B7000B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4F898CF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267" w:type="dxa"/>
            <w:shd w:val="clear" w:color="auto" w:fill="auto"/>
          </w:tcPr>
          <w:p w14:paraId="6AF10FC8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определять имеющиеся ресурсы для достижения цели проекта</w:t>
            </w:r>
          </w:p>
        </w:tc>
        <w:tc>
          <w:tcPr>
            <w:tcW w:w="2267" w:type="dxa"/>
            <w:shd w:val="clear" w:color="auto" w:fill="auto"/>
          </w:tcPr>
          <w:p w14:paraId="3CF74CC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определять имеющиеся ресурсы для достижения цели проекта</w:t>
            </w:r>
          </w:p>
        </w:tc>
        <w:tc>
          <w:tcPr>
            <w:tcW w:w="1873" w:type="dxa"/>
            <w:shd w:val="clear" w:color="auto" w:fill="auto"/>
          </w:tcPr>
          <w:p w14:paraId="7648BE4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определять имеющиеся ресурсы для достижения цели проекта</w:t>
            </w:r>
          </w:p>
        </w:tc>
      </w:tr>
      <w:tr w:rsidR="0057093C" w:rsidRPr="00DE1924" w14:paraId="3E573980" w14:textId="77777777" w:rsidTr="00B4008C">
        <w:trPr>
          <w:trHeight w:val="441"/>
        </w:trPr>
        <w:tc>
          <w:tcPr>
            <w:tcW w:w="1698" w:type="dxa"/>
            <w:vMerge/>
            <w:shd w:val="clear" w:color="auto" w:fill="auto"/>
            <w:vAlign w:val="center"/>
          </w:tcPr>
          <w:p w14:paraId="30E432E6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3D817EE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267" w:type="dxa"/>
            <w:shd w:val="clear" w:color="auto" w:fill="auto"/>
          </w:tcPr>
          <w:p w14:paraId="2BEEBD4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выявлять и анализировать различные способы решения задач в рамках цели проекта и аргументировать их выбор</w:t>
            </w:r>
          </w:p>
        </w:tc>
        <w:tc>
          <w:tcPr>
            <w:tcW w:w="2267" w:type="dxa"/>
            <w:shd w:val="clear" w:color="auto" w:fill="auto"/>
          </w:tcPr>
          <w:p w14:paraId="00E0710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выявлять и анализировать различные способы решения задач в рамках цели проекта и аргументировать их выбор</w:t>
            </w:r>
          </w:p>
        </w:tc>
        <w:tc>
          <w:tcPr>
            <w:tcW w:w="1873" w:type="dxa"/>
            <w:shd w:val="clear" w:color="auto" w:fill="auto"/>
          </w:tcPr>
          <w:p w14:paraId="3D5D461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выявлять и анализировать различные способы решения задач в рамках цели проекта и аргументировать их выбор</w:t>
            </w:r>
          </w:p>
        </w:tc>
      </w:tr>
      <w:tr w:rsidR="0057093C" w:rsidRPr="00DE1924" w14:paraId="6D631A62" w14:textId="77777777" w:rsidTr="00B4008C">
        <w:trPr>
          <w:trHeight w:val="897"/>
        </w:trPr>
        <w:tc>
          <w:tcPr>
            <w:tcW w:w="1698" w:type="dxa"/>
            <w:vMerge w:val="restart"/>
            <w:shd w:val="clear" w:color="auto" w:fill="auto"/>
          </w:tcPr>
          <w:p w14:paraId="3345B194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1847" w:type="dxa"/>
            <w:shd w:val="clear" w:color="auto" w:fill="auto"/>
          </w:tcPr>
          <w:p w14:paraId="13BA389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УК.3.1</w:t>
            </w:r>
            <w:r w:rsidRPr="00DE1924">
              <w:rPr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267" w:type="dxa"/>
            <w:shd w:val="clear" w:color="auto" w:fill="auto"/>
          </w:tcPr>
          <w:p w14:paraId="6A19805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Pr="00DE1924">
              <w:rPr>
                <w:kern w:val="24"/>
                <w:sz w:val="24"/>
                <w:szCs w:val="24"/>
              </w:rPr>
              <w:t>эффективно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267" w:type="dxa"/>
            <w:shd w:val="clear" w:color="auto" w:fill="auto"/>
          </w:tcPr>
          <w:p w14:paraId="6F5DB67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</w:t>
            </w:r>
            <w:r w:rsidRPr="00DE1924">
              <w:rPr>
                <w:kern w:val="24"/>
                <w:sz w:val="24"/>
                <w:szCs w:val="24"/>
              </w:rPr>
              <w:t>эффективно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1873" w:type="dxa"/>
            <w:shd w:val="clear" w:color="auto" w:fill="auto"/>
          </w:tcPr>
          <w:p w14:paraId="792DCEC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Pr="00DE1924">
              <w:rPr>
                <w:kern w:val="24"/>
                <w:sz w:val="24"/>
                <w:szCs w:val="24"/>
              </w:rPr>
              <w:t>эффективно 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57093C" w:rsidRPr="00DE1924" w14:paraId="5F0629FE" w14:textId="77777777" w:rsidTr="00B4008C">
        <w:trPr>
          <w:trHeight w:val="896"/>
        </w:trPr>
        <w:tc>
          <w:tcPr>
            <w:tcW w:w="1698" w:type="dxa"/>
            <w:vMerge/>
            <w:shd w:val="clear" w:color="auto" w:fill="auto"/>
            <w:vAlign w:val="center"/>
          </w:tcPr>
          <w:p w14:paraId="0DF81D50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0289355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УК.3.2</w:t>
            </w:r>
            <w:r w:rsidRPr="00DE1924">
              <w:rPr>
                <w:kern w:val="24"/>
                <w:sz w:val="24"/>
                <w:szCs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2267" w:type="dxa"/>
            <w:shd w:val="clear" w:color="auto" w:fill="auto"/>
          </w:tcPr>
          <w:p w14:paraId="64D03C0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Pr="00DE1924">
              <w:rPr>
                <w:kern w:val="24"/>
                <w:sz w:val="24"/>
                <w:szCs w:val="24"/>
              </w:rPr>
              <w:t>планировать последовательность шагов для достижения заданного результата</w:t>
            </w:r>
          </w:p>
        </w:tc>
        <w:tc>
          <w:tcPr>
            <w:tcW w:w="2267" w:type="dxa"/>
            <w:shd w:val="clear" w:color="auto" w:fill="auto"/>
          </w:tcPr>
          <w:p w14:paraId="239C725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</w:t>
            </w:r>
            <w:r w:rsidRPr="00DE1924">
              <w:rPr>
                <w:kern w:val="24"/>
                <w:sz w:val="24"/>
                <w:szCs w:val="24"/>
              </w:rPr>
              <w:t>планировать последовательность шагов для достижения заданного результата</w:t>
            </w:r>
          </w:p>
        </w:tc>
        <w:tc>
          <w:tcPr>
            <w:tcW w:w="1873" w:type="dxa"/>
            <w:shd w:val="clear" w:color="auto" w:fill="auto"/>
          </w:tcPr>
          <w:p w14:paraId="43DBB6F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Pr="00DE1924">
              <w:rPr>
                <w:kern w:val="24"/>
                <w:sz w:val="24"/>
                <w:szCs w:val="24"/>
              </w:rPr>
              <w:t>планировать последовательность шагов для достижения заданного результата</w:t>
            </w:r>
          </w:p>
        </w:tc>
      </w:tr>
      <w:tr w:rsidR="0057093C" w:rsidRPr="00DE1924" w14:paraId="690AC97C" w14:textId="77777777" w:rsidTr="00B4008C">
        <w:trPr>
          <w:trHeight w:val="896"/>
        </w:trPr>
        <w:tc>
          <w:tcPr>
            <w:tcW w:w="1698" w:type="dxa"/>
            <w:vMerge/>
            <w:shd w:val="clear" w:color="auto" w:fill="auto"/>
            <w:vAlign w:val="center"/>
          </w:tcPr>
          <w:p w14:paraId="0A85EB70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4EA5EC5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УК.3.3</w:t>
            </w:r>
            <w:r w:rsidRPr="00DE1924">
              <w:rPr>
                <w:kern w:val="24"/>
                <w:sz w:val="24"/>
                <w:szCs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267" w:type="dxa"/>
            <w:shd w:val="clear" w:color="auto" w:fill="auto"/>
          </w:tcPr>
          <w:p w14:paraId="4E67EE5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Pr="00DE1924">
              <w:rPr>
                <w:kern w:val="24"/>
                <w:sz w:val="24"/>
                <w:szCs w:val="24"/>
              </w:rPr>
              <w:t>осуществлять обмен информацией с другими членами команды, осуществлять презентацию результатов работы команды</w:t>
            </w:r>
          </w:p>
        </w:tc>
        <w:tc>
          <w:tcPr>
            <w:tcW w:w="2267" w:type="dxa"/>
            <w:shd w:val="clear" w:color="auto" w:fill="auto"/>
          </w:tcPr>
          <w:p w14:paraId="042E5BD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</w:t>
            </w:r>
            <w:r w:rsidRPr="00DE1924">
              <w:rPr>
                <w:kern w:val="24"/>
                <w:sz w:val="24"/>
                <w:szCs w:val="24"/>
              </w:rPr>
              <w:t>осуществлять обмен информацией с другими членами команды, осуществлять презентацию результатов работы команды</w:t>
            </w:r>
          </w:p>
        </w:tc>
        <w:tc>
          <w:tcPr>
            <w:tcW w:w="1873" w:type="dxa"/>
            <w:shd w:val="clear" w:color="auto" w:fill="auto"/>
          </w:tcPr>
          <w:p w14:paraId="018511D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Pr="00DE1924">
              <w:rPr>
                <w:kern w:val="24"/>
                <w:sz w:val="24"/>
                <w:szCs w:val="24"/>
              </w:rPr>
              <w:t>осуществлять обмен информацией с другими членами команды, осуществлять презентацию результатов работы команды</w:t>
            </w:r>
          </w:p>
        </w:tc>
      </w:tr>
      <w:tr w:rsidR="0057093C" w:rsidRPr="00DE1924" w14:paraId="3BB542CC" w14:textId="77777777" w:rsidTr="00B4008C">
        <w:trPr>
          <w:trHeight w:val="785"/>
        </w:trPr>
        <w:tc>
          <w:tcPr>
            <w:tcW w:w="1698" w:type="dxa"/>
            <w:vMerge w:val="restart"/>
            <w:shd w:val="clear" w:color="auto" w:fill="auto"/>
          </w:tcPr>
          <w:p w14:paraId="5DE08C76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DE1924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DE1924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1847" w:type="dxa"/>
            <w:shd w:val="clear" w:color="auto" w:fill="auto"/>
          </w:tcPr>
          <w:p w14:paraId="0A797E2F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2267" w:type="dxa"/>
            <w:shd w:val="clear" w:color="auto" w:fill="auto"/>
          </w:tcPr>
          <w:p w14:paraId="71EA997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грамотно и ясно строить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2267" w:type="dxa"/>
            <w:shd w:val="clear" w:color="auto" w:fill="auto"/>
          </w:tcPr>
          <w:p w14:paraId="500DE2D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грамотно и ясно строить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1873" w:type="dxa"/>
            <w:shd w:val="clear" w:color="auto" w:fill="auto"/>
          </w:tcPr>
          <w:p w14:paraId="3FC3202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грамотно и ясно строить диалогическую речь в рамках межличностного и межкультурного общения на русском и иностранном языке</w:t>
            </w:r>
          </w:p>
        </w:tc>
      </w:tr>
      <w:tr w:rsidR="0057093C" w:rsidRPr="00DE1924" w14:paraId="6CBF4B16" w14:textId="77777777" w:rsidTr="00B4008C">
        <w:trPr>
          <w:trHeight w:val="782"/>
        </w:trPr>
        <w:tc>
          <w:tcPr>
            <w:tcW w:w="1698" w:type="dxa"/>
            <w:vMerge/>
            <w:shd w:val="clear" w:color="auto" w:fill="auto"/>
            <w:vAlign w:val="center"/>
          </w:tcPr>
          <w:p w14:paraId="33D062A7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5C6572A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2267" w:type="dxa"/>
            <w:shd w:val="clear" w:color="auto" w:fill="auto"/>
          </w:tcPr>
          <w:p w14:paraId="3AEBCC7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2267" w:type="dxa"/>
            <w:shd w:val="clear" w:color="auto" w:fill="auto"/>
          </w:tcPr>
          <w:p w14:paraId="0310486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1873" w:type="dxa"/>
            <w:shd w:val="clear" w:color="auto" w:fill="auto"/>
          </w:tcPr>
          <w:p w14:paraId="22B74AD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осуществлять деловую переписку на русском и иностранном языке с учетом социокультурных особенностей</w:t>
            </w:r>
          </w:p>
        </w:tc>
      </w:tr>
      <w:tr w:rsidR="0057093C" w:rsidRPr="00DE1924" w14:paraId="3DBFA74C" w14:textId="77777777" w:rsidTr="00B4008C">
        <w:trPr>
          <w:trHeight w:val="782"/>
        </w:trPr>
        <w:tc>
          <w:tcPr>
            <w:tcW w:w="1698" w:type="dxa"/>
            <w:vMerge/>
            <w:shd w:val="clear" w:color="auto" w:fill="auto"/>
            <w:vAlign w:val="center"/>
          </w:tcPr>
          <w:p w14:paraId="01B07D30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6ABF470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УК.4.3. Демонстрирует способность </w:t>
            </w:r>
            <w:r w:rsidRPr="00DE1924">
              <w:rPr>
                <w:sz w:val="24"/>
                <w:szCs w:val="24"/>
              </w:rPr>
              <w:lastRenderedPageBreak/>
              <w:t>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267" w:type="dxa"/>
            <w:shd w:val="clear" w:color="auto" w:fill="auto"/>
          </w:tcPr>
          <w:p w14:paraId="4714679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</w:t>
            </w:r>
            <w:r w:rsidRPr="00DE1924">
              <w:rPr>
                <w:sz w:val="24"/>
                <w:szCs w:val="24"/>
              </w:rPr>
              <w:lastRenderedPageBreak/>
              <w:t>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267" w:type="dxa"/>
            <w:shd w:val="clear" w:color="auto" w:fill="auto"/>
          </w:tcPr>
          <w:p w14:paraId="74D684A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Проявляет способность находить, </w:t>
            </w:r>
            <w:r w:rsidRPr="00DE1924">
              <w:rPr>
                <w:sz w:val="24"/>
                <w:szCs w:val="24"/>
              </w:rPr>
              <w:lastRenderedPageBreak/>
              <w:t>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873" w:type="dxa"/>
            <w:shd w:val="clear" w:color="auto" w:fill="auto"/>
          </w:tcPr>
          <w:p w14:paraId="64AC36D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</w:t>
            </w:r>
            <w:r w:rsidRPr="00DE1924">
              <w:rPr>
                <w:sz w:val="24"/>
                <w:szCs w:val="24"/>
              </w:rPr>
              <w:lastRenderedPageBreak/>
              <w:t>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</w:tr>
      <w:tr w:rsidR="0057093C" w:rsidRPr="00DE1924" w14:paraId="64540589" w14:textId="77777777" w:rsidTr="00B4008C">
        <w:trPr>
          <w:trHeight w:val="1010"/>
        </w:trPr>
        <w:tc>
          <w:tcPr>
            <w:tcW w:w="1698" w:type="dxa"/>
            <w:vMerge w:val="restart"/>
            <w:shd w:val="clear" w:color="auto" w:fill="auto"/>
          </w:tcPr>
          <w:p w14:paraId="7C81F15D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847" w:type="dxa"/>
            <w:shd w:val="clear" w:color="auto" w:fill="auto"/>
          </w:tcPr>
          <w:p w14:paraId="2015661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УК.5.1. </w:t>
            </w:r>
            <w:r w:rsidRPr="00DE1924">
              <w:rPr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267" w:type="dxa"/>
            <w:shd w:val="clear" w:color="auto" w:fill="auto"/>
          </w:tcPr>
          <w:p w14:paraId="6FF92F3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Pr="00DE1924">
              <w:rPr>
                <w:bCs/>
                <w:sz w:val="24"/>
                <w:szCs w:val="24"/>
              </w:rPr>
              <w:t>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267" w:type="dxa"/>
            <w:shd w:val="clear" w:color="auto" w:fill="auto"/>
          </w:tcPr>
          <w:p w14:paraId="4595C5D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</w:t>
            </w:r>
            <w:r w:rsidRPr="00DE1924">
              <w:rPr>
                <w:bCs/>
                <w:sz w:val="24"/>
                <w:szCs w:val="24"/>
              </w:rPr>
              <w:t>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1873" w:type="dxa"/>
            <w:shd w:val="clear" w:color="auto" w:fill="auto"/>
          </w:tcPr>
          <w:p w14:paraId="1DD3E06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Pr="00DE1924">
              <w:rPr>
                <w:bCs/>
                <w:sz w:val="24"/>
                <w:szCs w:val="24"/>
              </w:rPr>
              <w:t>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57093C" w:rsidRPr="00DE1924" w14:paraId="3311883E" w14:textId="77777777" w:rsidTr="00B4008C">
        <w:trPr>
          <w:trHeight w:val="1010"/>
        </w:trPr>
        <w:tc>
          <w:tcPr>
            <w:tcW w:w="1698" w:type="dxa"/>
            <w:vMerge/>
            <w:shd w:val="clear" w:color="auto" w:fill="auto"/>
            <w:vAlign w:val="center"/>
          </w:tcPr>
          <w:p w14:paraId="0665553B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78836098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DE1924">
              <w:rPr>
                <w:sz w:val="24"/>
                <w:szCs w:val="24"/>
                <w:u w:val="single"/>
              </w:rPr>
              <w:t xml:space="preserve"> </w:t>
            </w:r>
            <w:r w:rsidRPr="00DE1924">
              <w:rPr>
                <w:sz w:val="24"/>
                <w:szCs w:val="24"/>
              </w:rPr>
              <w:lastRenderedPageBreak/>
              <w:t xml:space="preserve">знаний основных этапов развития России в социально-историческом, этическом и философском контекстах </w:t>
            </w:r>
          </w:p>
        </w:tc>
        <w:tc>
          <w:tcPr>
            <w:tcW w:w="2267" w:type="dxa"/>
            <w:shd w:val="clear" w:color="auto" w:fill="auto"/>
          </w:tcPr>
          <w:p w14:paraId="631D8ED8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>Владеет на высоком уровне способностью соблюдать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DE1924">
              <w:rPr>
                <w:sz w:val="24"/>
                <w:szCs w:val="24"/>
                <w:u w:val="single"/>
              </w:rPr>
              <w:t xml:space="preserve"> </w:t>
            </w:r>
            <w:r w:rsidRPr="00DE1924">
              <w:rPr>
                <w:sz w:val="24"/>
                <w:szCs w:val="24"/>
              </w:rPr>
              <w:t xml:space="preserve">знаний </w:t>
            </w:r>
            <w:r w:rsidRPr="00DE1924">
              <w:rPr>
                <w:sz w:val="24"/>
                <w:szCs w:val="24"/>
              </w:rPr>
              <w:lastRenderedPageBreak/>
              <w:t>основных этапов развития России в социально-историческом, этическом и философском контекстах</w:t>
            </w:r>
          </w:p>
        </w:tc>
        <w:tc>
          <w:tcPr>
            <w:tcW w:w="2267" w:type="dxa"/>
            <w:shd w:val="clear" w:color="auto" w:fill="auto"/>
          </w:tcPr>
          <w:p w14:paraId="7FFDD66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>Проявляет способность соблюдать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DE1924">
              <w:rPr>
                <w:sz w:val="24"/>
                <w:szCs w:val="24"/>
                <w:u w:val="single"/>
              </w:rPr>
              <w:t xml:space="preserve"> </w:t>
            </w:r>
            <w:r w:rsidRPr="00DE1924">
              <w:rPr>
                <w:sz w:val="24"/>
                <w:szCs w:val="24"/>
              </w:rPr>
              <w:t xml:space="preserve">знаний основных этапов </w:t>
            </w:r>
            <w:r w:rsidRPr="00DE1924">
              <w:rPr>
                <w:sz w:val="24"/>
                <w:szCs w:val="24"/>
              </w:rPr>
              <w:lastRenderedPageBreak/>
              <w:t>развития России в социально-историческом, этическом и философском контекстах</w:t>
            </w:r>
          </w:p>
        </w:tc>
        <w:tc>
          <w:tcPr>
            <w:tcW w:w="1873" w:type="dxa"/>
            <w:shd w:val="clear" w:color="auto" w:fill="auto"/>
          </w:tcPr>
          <w:p w14:paraId="4816F06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соблюдать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</w:t>
            </w:r>
            <w:r w:rsidRPr="00DE1924">
              <w:rPr>
                <w:sz w:val="24"/>
                <w:szCs w:val="24"/>
              </w:rPr>
              <w:lastRenderedPageBreak/>
              <w:t>взаимодействия на основе</w:t>
            </w:r>
            <w:r w:rsidRPr="00DE1924">
              <w:rPr>
                <w:sz w:val="24"/>
                <w:szCs w:val="24"/>
                <w:u w:val="single"/>
              </w:rPr>
              <w:t xml:space="preserve"> </w:t>
            </w:r>
            <w:r w:rsidRPr="00DE1924">
              <w:rPr>
                <w:sz w:val="24"/>
                <w:szCs w:val="24"/>
              </w:rPr>
              <w:t>знаний основных этапов развития России в социально-историческом, этическом и философском контекстах</w:t>
            </w:r>
          </w:p>
        </w:tc>
      </w:tr>
      <w:tr w:rsidR="0057093C" w:rsidRPr="00DE1924" w14:paraId="1A8D9E96" w14:textId="77777777" w:rsidTr="00B4008C">
        <w:trPr>
          <w:trHeight w:val="1010"/>
        </w:trPr>
        <w:tc>
          <w:tcPr>
            <w:tcW w:w="1698" w:type="dxa"/>
            <w:vMerge/>
            <w:shd w:val="clear" w:color="auto" w:fill="auto"/>
            <w:vAlign w:val="center"/>
          </w:tcPr>
          <w:p w14:paraId="42A490C9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3E5335D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2267" w:type="dxa"/>
            <w:shd w:val="clear" w:color="auto" w:fill="auto"/>
          </w:tcPr>
          <w:p w14:paraId="1944D27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выстраивать взаимодействие с учетом национальных и социокультурных особенностей</w:t>
            </w:r>
          </w:p>
        </w:tc>
        <w:tc>
          <w:tcPr>
            <w:tcW w:w="2267" w:type="dxa"/>
            <w:shd w:val="clear" w:color="auto" w:fill="auto"/>
          </w:tcPr>
          <w:p w14:paraId="004A1D6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выстраивать взаимодействие с учетом национальных и социокультурных особенностей</w:t>
            </w:r>
          </w:p>
        </w:tc>
        <w:tc>
          <w:tcPr>
            <w:tcW w:w="1873" w:type="dxa"/>
            <w:shd w:val="clear" w:color="auto" w:fill="auto"/>
          </w:tcPr>
          <w:p w14:paraId="3655F46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выстраивать взаимодействие с учетом национальных и социокультурных особенностей</w:t>
            </w:r>
          </w:p>
        </w:tc>
      </w:tr>
      <w:tr w:rsidR="0057093C" w:rsidRPr="00DE1924" w14:paraId="45E1B354" w14:textId="77777777" w:rsidTr="00B4008C">
        <w:trPr>
          <w:trHeight w:val="831"/>
        </w:trPr>
        <w:tc>
          <w:tcPr>
            <w:tcW w:w="1698" w:type="dxa"/>
            <w:vMerge w:val="restart"/>
            <w:shd w:val="clear" w:color="auto" w:fill="auto"/>
          </w:tcPr>
          <w:p w14:paraId="4609A4D4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847" w:type="dxa"/>
            <w:shd w:val="clear" w:color="auto" w:fill="auto"/>
          </w:tcPr>
          <w:p w14:paraId="7B0525A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267" w:type="dxa"/>
            <w:shd w:val="clear" w:color="auto" w:fill="auto"/>
          </w:tcPr>
          <w:p w14:paraId="0F82E3FF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2267" w:type="dxa"/>
            <w:shd w:val="clear" w:color="auto" w:fill="auto"/>
          </w:tcPr>
          <w:p w14:paraId="2B715D38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1873" w:type="dxa"/>
            <w:shd w:val="clear" w:color="auto" w:fill="auto"/>
          </w:tcPr>
          <w:p w14:paraId="3711EDEF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определять свои личные ресурсы, возможности и ограничения для достижения поставленной цели</w:t>
            </w:r>
          </w:p>
        </w:tc>
      </w:tr>
      <w:tr w:rsidR="0057093C" w:rsidRPr="00DE1924" w14:paraId="40CC0962" w14:textId="77777777" w:rsidTr="00B4008C">
        <w:trPr>
          <w:trHeight w:val="828"/>
        </w:trPr>
        <w:tc>
          <w:tcPr>
            <w:tcW w:w="1698" w:type="dxa"/>
            <w:vMerge/>
            <w:shd w:val="clear" w:color="auto" w:fill="auto"/>
            <w:vAlign w:val="center"/>
          </w:tcPr>
          <w:p w14:paraId="7EA97E9F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476B833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267" w:type="dxa"/>
            <w:shd w:val="clear" w:color="auto" w:fill="auto"/>
          </w:tcPr>
          <w:p w14:paraId="029491C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267" w:type="dxa"/>
            <w:shd w:val="clear" w:color="auto" w:fill="auto"/>
          </w:tcPr>
          <w:p w14:paraId="18A9EBE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873" w:type="dxa"/>
            <w:shd w:val="clear" w:color="auto" w:fill="auto"/>
          </w:tcPr>
          <w:p w14:paraId="49CC61AD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</w:tr>
      <w:tr w:rsidR="0057093C" w:rsidRPr="00DE1924" w14:paraId="7AA3C05F" w14:textId="77777777" w:rsidTr="00B4008C">
        <w:trPr>
          <w:trHeight w:val="828"/>
        </w:trPr>
        <w:tc>
          <w:tcPr>
            <w:tcW w:w="1698" w:type="dxa"/>
            <w:vMerge/>
            <w:shd w:val="clear" w:color="auto" w:fill="auto"/>
            <w:vAlign w:val="center"/>
          </w:tcPr>
          <w:p w14:paraId="6E90BEC7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41F3D1C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УК.6.3. Владеет умением рационального распределения временных и </w:t>
            </w:r>
            <w:r w:rsidRPr="00DE1924">
              <w:rPr>
                <w:sz w:val="24"/>
                <w:szCs w:val="24"/>
              </w:rPr>
              <w:lastRenderedPageBreak/>
              <w:t>информационных ресурсов</w:t>
            </w:r>
          </w:p>
        </w:tc>
        <w:tc>
          <w:tcPr>
            <w:tcW w:w="2267" w:type="dxa"/>
            <w:shd w:val="clear" w:color="auto" w:fill="auto"/>
          </w:tcPr>
          <w:p w14:paraId="41C29D8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рационального распределения временных и </w:t>
            </w:r>
            <w:r w:rsidRPr="00DE1924">
              <w:rPr>
                <w:sz w:val="24"/>
                <w:szCs w:val="24"/>
              </w:rPr>
              <w:lastRenderedPageBreak/>
              <w:t>информационных ресурсов</w:t>
            </w:r>
          </w:p>
        </w:tc>
        <w:tc>
          <w:tcPr>
            <w:tcW w:w="2267" w:type="dxa"/>
            <w:shd w:val="clear" w:color="auto" w:fill="auto"/>
          </w:tcPr>
          <w:p w14:paraId="6221F14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>Проявляет способность рационального распределения временных и информационных ресурсов</w:t>
            </w:r>
          </w:p>
        </w:tc>
        <w:tc>
          <w:tcPr>
            <w:tcW w:w="1873" w:type="dxa"/>
            <w:shd w:val="clear" w:color="auto" w:fill="auto"/>
          </w:tcPr>
          <w:p w14:paraId="4B32E5B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рационального распределения временных и </w:t>
            </w:r>
            <w:r w:rsidRPr="00DE1924">
              <w:rPr>
                <w:sz w:val="24"/>
                <w:szCs w:val="24"/>
              </w:rPr>
              <w:lastRenderedPageBreak/>
              <w:t>информационных ресурсов</w:t>
            </w:r>
          </w:p>
        </w:tc>
      </w:tr>
      <w:tr w:rsidR="0057093C" w:rsidRPr="00DE1924" w14:paraId="0891B751" w14:textId="77777777" w:rsidTr="00B4008C">
        <w:trPr>
          <w:trHeight w:val="828"/>
        </w:trPr>
        <w:tc>
          <w:tcPr>
            <w:tcW w:w="1698" w:type="dxa"/>
            <w:vMerge w:val="restart"/>
            <w:shd w:val="clear" w:color="auto" w:fill="auto"/>
          </w:tcPr>
          <w:p w14:paraId="7717F85D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847" w:type="dxa"/>
            <w:shd w:val="clear" w:color="auto" w:fill="auto"/>
          </w:tcPr>
          <w:p w14:paraId="6DA011B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УК.7.1. Умеет использовать средства и методы физической культуры, необходимые для планирования и реализации профессиональной деятельности.</w:t>
            </w:r>
          </w:p>
        </w:tc>
        <w:tc>
          <w:tcPr>
            <w:tcW w:w="2267" w:type="dxa"/>
            <w:shd w:val="clear" w:color="auto" w:fill="auto"/>
          </w:tcPr>
          <w:p w14:paraId="30D4F5D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использовать средства и методы физической культуры, необходимые для планирования и реализации профессиональной деятельности</w:t>
            </w:r>
          </w:p>
        </w:tc>
        <w:tc>
          <w:tcPr>
            <w:tcW w:w="2267" w:type="dxa"/>
            <w:shd w:val="clear" w:color="auto" w:fill="auto"/>
          </w:tcPr>
          <w:p w14:paraId="74E8413F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использовать средства и методы физической культуры, необходимые для планирования и реализации профессиональной деятельности</w:t>
            </w:r>
          </w:p>
        </w:tc>
        <w:tc>
          <w:tcPr>
            <w:tcW w:w="1873" w:type="dxa"/>
            <w:shd w:val="clear" w:color="auto" w:fill="auto"/>
          </w:tcPr>
          <w:p w14:paraId="0D1C0FA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использовать средства и методы физической культуры, необходимые для планирования и реализации профессиональной деятельности</w:t>
            </w:r>
          </w:p>
        </w:tc>
      </w:tr>
      <w:tr w:rsidR="0057093C" w:rsidRPr="00DE1924" w14:paraId="785F9DD3" w14:textId="77777777" w:rsidTr="00B4008C">
        <w:trPr>
          <w:trHeight w:val="828"/>
        </w:trPr>
        <w:tc>
          <w:tcPr>
            <w:tcW w:w="1698" w:type="dxa"/>
            <w:vMerge/>
            <w:shd w:val="clear" w:color="auto" w:fill="auto"/>
            <w:vAlign w:val="center"/>
          </w:tcPr>
          <w:p w14:paraId="593247A3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78F30E4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267" w:type="dxa"/>
            <w:shd w:val="clear" w:color="auto" w:fill="auto"/>
          </w:tcPr>
          <w:p w14:paraId="1F78BB3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E1924">
              <w:rPr>
                <w:sz w:val="24"/>
                <w:szCs w:val="24"/>
              </w:rPr>
              <w:t>Демонстрирует  на</w:t>
            </w:r>
            <w:proofErr w:type="gramEnd"/>
            <w:r w:rsidRPr="00DE1924">
              <w:rPr>
                <w:sz w:val="24"/>
                <w:szCs w:val="24"/>
              </w:rPr>
              <w:t xml:space="preserve"> высоком уровне уровень физических кондиций для самореализации в профессиональной деятельности</w:t>
            </w:r>
          </w:p>
        </w:tc>
        <w:tc>
          <w:tcPr>
            <w:tcW w:w="2267" w:type="dxa"/>
            <w:shd w:val="clear" w:color="auto" w:fill="auto"/>
          </w:tcPr>
          <w:p w14:paraId="75B3615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уровень физических кондиций для самореализации в профессиональной деятельности</w:t>
            </w:r>
          </w:p>
        </w:tc>
        <w:tc>
          <w:tcPr>
            <w:tcW w:w="1873" w:type="dxa"/>
            <w:shd w:val="clear" w:color="auto" w:fill="auto"/>
          </w:tcPr>
          <w:p w14:paraId="7DA9DBB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проявляет необходимый уровень физических кондиций для самореализации в профессиональной деятельности</w:t>
            </w:r>
          </w:p>
        </w:tc>
      </w:tr>
      <w:tr w:rsidR="0057093C" w:rsidRPr="00DE1924" w14:paraId="2BE2946B" w14:textId="77777777" w:rsidTr="00B4008C">
        <w:trPr>
          <w:trHeight w:val="828"/>
        </w:trPr>
        <w:tc>
          <w:tcPr>
            <w:tcW w:w="1698" w:type="dxa"/>
            <w:vMerge w:val="restart"/>
            <w:shd w:val="clear" w:color="auto" w:fill="auto"/>
          </w:tcPr>
          <w:p w14:paraId="0736A277" w14:textId="77777777" w:rsidR="0057093C" w:rsidRPr="00440727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27">
              <w:rPr>
                <w:rFonts w:ascii="Times New Roman" w:hAnsi="Times New Roman" w:cs="Times New Roman"/>
                <w:sz w:val="24"/>
                <w:szCs w:val="24"/>
              </w:rPr>
              <w:t xml:space="preserve">УК-8. </w:t>
            </w:r>
          </w:p>
          <w:p w14:paraId="5603579E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27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Pr="004407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угрозе и возникновении чрезвычайных ситуаций и военных конфликтов</w:t>
            </w:r>
          </w:p>
        </w:tc>
        <w:tc>
          <w:tcPr>
            <w:tcW w:w="1847" w:type="dxa"/>
            <w:shd w:val="clear" w:color="auto" w:fill="auto"/>
          </w:tcPr>
          <w:p w14:paraId="59451E9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222B5">
              <w:rPr>
                <w:sz w:val="24"/>
                <w:szCs w:val="24"/>
              </w:rPr>
              <w:lastRenderedPageBreak/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2267" w:type="dxa"/>
            <w:shd w:val="clear" w:color="auto" w:fill="auto"/>
          </w:tcPr>
          <w:p w14:paraId="4BB2762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обеспечивать условия безопасной и комфортной туристкой среды, способствующей сохранению жизни и здоровья клиентов</w:t>
            </w:r>
            <w:r>
              <w:rPr>
                <w:sz w:val="24"/>
                <w:szCs w:val="24"/>
              </w:rPr>
              <w:t>, а также</w:t>
            </w:r>
            <w:r w:rsidRPr="00DE1924">
              <w:rPr>
                <w:sz w:val="24"/>
                <w:szCs w:val="24"/>
              </w:rPr>
              <w:t xml:space="preserve"> </w:t>
            </w:r>
            <w:r w:rsidRPr="008F1DDC">
              <w:rPr>
                <w:sz w:val="24"/>
                <w:szCs w:val="24"/>
              </w:rPr>
              <w:t>сохранени</w:t>
            </w:r>
            <w:r>
              <w:rPr>
                <w:sz w:val="24"/>
                <w:szCs w:val="24"/>
              </w:rPr>
              <w:t>ю</w:t>
            </w:r>
            <w:r w:rsidRPr="008F1DDC">
              <w:rPr>
                <w:sz w:val="24"/>
                <w:szCs w:val="24"/>
              </w:rPr>
              <w:t xml:space="preserve"> природной среды и обеспечения устойчивого развития общества</w:t>
            </w:r>
          </w:p>
        </w:tc>
        <w:tc>
          <w:tcPr>
            <w:tcW w:w="2267" w:type="dxa"/>
            <w:shd w:val="clear" w:color="auto" w:fill="auto"/>
          </w:tcPr>
          <w:p w14:paraId="186C332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обеспечивать условия безопасной и комфортной туристкой среды, способствующей сохранению жизни и здоровья клиентов</w:t>
            </w:r>
            <w:r>
              <w:rPr>
                <w:sz w:val="24"/>
                <w:szCs w:val="24"/>
              </w:rPr>
              <w:t>,</w:t>
            </w:r>
            <w:r w:rsidRPr="00DE1924">
              <w:rPr>
                <w:sz w:val="24"/>
                <w:szCs w:val="24"/>
              </w:rPr>
              <w:t xml:space="preserve"> </w:t>
            </w:r>
            <w:r w:rsidRPr="008F1DDC">
              <w:rPr>
                <w:sz w:val="24"/>
                <w:szCs w:val="24"/>
              </w:rPr>
              <w:t>а также сохранению природной среды и обеспечения устойчивого развития общества</w:t>
            </w:r>
          </w:p>
        </w:tc>
        <w:tc>
          <w:tcPr>
            <w:tcW w:w="1873" w:type="dxa"/>
            <w:shd w:val="clear" w:color="auto" w:fill="auto"/>
          </w:tcPr>
          <w:p w14:paraId="09F234D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обеспечивать условия безопасной и комфортной туристкой среды, способствующей сохранению жизни и здоровья клиентов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 xml:space="preserve">а </w:t>
            </w:r>
            <w:r w:rsidRPr="00DE1924">
              <w:rPr>
                <w:sz w:val="24"/>
                <w:szCs w:val="24"/>
              </w:rPr>
              <w:t xml:space="preserve"> </w:t>
            </w:r>
            <w:proofErr w:type="spellStart"/>
            <w:r w:rsidRPr="008F1DDC">
              <w:rPr>
                <w:sz w:val="24"/>
                <w:szCs w:val="24"/>
              </w:rPr>
              <w:t>а</w:t>
            </w:r>
            <w:proofErr w:type="spellEnd"/>
            <w:proofErr w:type="gramEnd"/>
            <w:r w:rsidRPr="008F1DDC">
              <w:rPr>
                <w:sz w:val="24"/>
                <w:szCs w:val="24"/>
              </w:rPr>
              <w:t xml:space="preserve"> также сохранению природной среды и обеспечения устойчивого развития общества</w:t>
            </w:r>
          </w:p>
        </w:tc>
      </w:tr>
      <w:tr w:rsidR="0057093C" w:rsidRPr="00DE1924" w14:paraId="07E2338F" w14:textId="77777777" w:rsidTr="00B4008C">
        <w:trPr>
          <w:trHeight w:val="828"/>
        </w:trPr>
        <w:tc>
          <w:tcPr>
            <w:tcW w:w="1698" w:type="dxa"/>
            <w:vMerge/>
            <w:shd w:val="clear" w:color="auto" w:fill="auto"/>
          </w:tcPr>
          <w:p w14:paraId="2E64A510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661D28A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222B5">
              <w:rPr>
                <w:sz w:val="24"/>
                <w:szCs w:val="24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2267" w:type="dxa"/>
            <w:shd w:val="clear" w:color="auto" w:fill="auto"/>
          </w:tcPr>
          <w:p w14:paraId="07ACB62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обеспечивать безопасность клиентов </w:t>
            </w:r>
            <w:r w:rsidRPr="008F1DDC">
              <w:rPr>
                <w:sz w:val="24"/>
                <w:szCs w:val="24"/>
              </w:rPr>
              <w:t>при угрозе возникновении чрезвычайных ситуаций и военных конфликтов</w:t>
            </w:r>
          </w:p>
        </w:tc>
        <w:tc>
          <w:tcPr>
            <w:tcW w:w="2267" w:type="dxa"/>
            <w:shd w:val="clear" w:color="auto" w:fill="auto"/>
          </w:tcPr>
          <w:p w14:paraId="07D5C8B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обеспечивать безопасность клиентов </w:t>
            </w:r>
            <w:r w:rsidRPr="008F1DDC">
              <w:rPr>
                <w:sz w:val="24"/>
                <w:szCs w:val="24"/>
              </w:rPr>
              <w:t>при угрозе возникновении чрезвычайных ситуаций и военных конфликтов</w:t>
            </w:r>
          </w:p>
        </w:tc>
        <w:tc>
          <w:tcPr>
            <w:tcW w:w="1873" w:type="dxa"/>
            <w:shd w:val="clear" w:color="auto" w:fill="auto"/>
          </w:tcPr>
          <w:p w14:paraId="2F81212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обеспечивать безопасность клиентов </w:t>
            </w:r>
            <w:r w:rsidRPr="008F1DDC">
              <w:rPr>
                <w:sz w:val="24"/>
                <w:szCs w:val="24"/>
              </w:rPr>
              <w:t>при угрозе возникновении чрезвычайных ситуаций и военных конфликтов</w:t>
            </w:r>
          </w:p>
        </w:tc>
      </w:tr>
      <w:tr w:rsidR="0057093C" w:rsidRPr="00DE1924" w14:paraId="557C90AD" w14:textId="77777777" w:rsidTr="00B4008C">
        <w:trPr>
          <w:trHeight w:val="828"/>
        </w:trPr>
        <w:tc>
          <w:tcPr>
            <w:tcW w:w="1698" w:type="dxa"/>
            <w:vMerge/>
            <w:shd w:val="clear" w:color="auto" w:fill="auto"/>
          </w:tcPr>
          <w:p w14:paraId="0BE0ACA0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454B280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222B5">
              <w:rPr>
                <w:sz w:val="24"/>
                <w:szCs w:val="24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267" w:type="dxa"/>
            <w:shd w:val="clear" w:color="auto" w:fill="auto"/>
          </w:tcPr>
          <w:p w14:paraId="6F4B6D5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оценивать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267" w:type="dxa"/>
            <w:shd w:val="clear" w:color="auto" w:fill="auto"/>
          </w:tcPr>
          <w:p w14:paraId="3BAE391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оценивать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873" w:type="dxa"/>
            <w:shd w:val="clear" w:color="auto" w:fill="auto"/>
          </w:tcPr>
          <w:p w14:paraId="25D0C75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оценивать степень потенциальной опасности и использует средства индивидуальной и коллективной защиты</w:t>
            </w:r>
          </w:p>
        </w:tc>
      </w:tr>
      <w:tr w:rsidR="0057093C" w:rsidRPr="00DE1924" w14:paraId="332E3BDF" w14:textId="77777777" w:rsidTr="00B4008C">
        <w:trPr>
          <w:trHeight w:val="828"/>
        </w:trPr>
        <w:tc>
          <w:tcPr>
            <w:tcW w:w="1698" w:type="dxa"/>
            <w:vMerge w:val="restart"/>
            <w:shd w:val="clear" w:color="auto" w:fill="auto"/>
          </w:tcPr>
          <w:p w14:paraId="26C7138B" w14:textId="77777777" w:rsidR="0057093C" w:rsidRPr="008F1DDC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DDC">
              <w:rPr>
                <w:rFonts w:ascii="Times New Roman" w:hAnsi="Times New Roman" w:cs="Times New Roman"/>
                <w:sz w:val="24"/>
                <w:szCs w:val="24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847" w:type="dxa"/>
            <w:shd w:val="clear" w:color="auto" w:fill="auto"/>
          </w:tcPr>
          <w:p w14:paraId="3E45750B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  <w:lang w:bidi="ru-RU"/>
              </w:rPr>
              <w:t xml:space="preserve">УК-9.1. </w:t>
            </w:r>
            <w:r w:rsidRPr="008F1DDC">
              <w:rPr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2267" w:type="dxa"/>
            <w:shd w:val="clear" w:color="auto" w:fill="auto"/>
          </w:tcPr>
          <w:p w14:paraId="09A7EDA8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Демонстрирует полное знание базовы</w:t>
            </w:r>
            <w:r>
              <w:rPr>
                <w:sz w:val="24"/>
                <w:szCs w:val="24"/>
              </w:rPr>
              <w:t>х</w:t>
            </w:r>
            <w:r w:rsidRPr="008F1DDC">
              <w:rPr>
                <w:sz w:val="24"/>
                <w:szCs w:val="24"/>
              </w:rPr>
              <w:t xml:space="preserve"> принцип</w:t>
            </w:r>
            <w:r>
              <w:rPr>
                <w:sz w:val="24"/>
                <w:szCs w:val="24"/>
              </w:rPr>
              <w:t>ов</w:t>
            </w:r>
            <w:r w:rsidRPr="008F1DDC">
              <w:rPr>
                <w:sz w:val="24"/>
                <w:szCs w:val="24"/>
              </w:rPr>
              <w:t xml:space="preserve">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2267" w:type="dxa"/>
            <w:shd w:val="clear" w:color="auto" w:fill="auto"/>
          </w:tcPr>
          <w:p w14:paraId="0A550486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Демонстрирует в большинстве случаев знание базовых принципов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1873" w:type="dxa"/>
            <w:shd w:val="clear" w:color="auto" w:fill="auto"/>
          </w:tcPr>
          <w:p w14:paraId="7A9B4EE2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Демонстрирует фрагментарные знания знание базовых принципов 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57093C" w:rsidRPr="00DE1924" w14:paraId="198B61DA" w14:textId="77777777" w:rsidTr="00B4008C">
        <w:trPr>
          <w:trHeight w:val="828"/>
        </w:trPr>
        <w:tc>
          <w:tcPr>
            <w:tcW w:w="1698" w:type="dxa"/>
            <w:vMerge/>
            <w:shd w:val="clear" w:color="auto" w:fill="auto"/>
          </w:tcPr>
          <w:p w14:paraId="0FBBB8F3" w14:textId="77777777" w:rsidR="0057093C" w:rsidRPr="008F1DDC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2FB2FB13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  <w:lang w:bidi="ru-RU"/>
              </w:rPr>
              <w:t>УК</w:t>
            </w:r>
            <w:r w:rsidRPr="008F1DDC">
              <w:rPr>
                <w:sz w:val="24"/>
                <w:szCs w:val="24"/>
              </w:rPr>
              <w:t xml:space="preserve">-9.2. Обосновывает принятие экономических решений, использует экономические методы и инструменты для достижения поставленных целей в различных </w:t>
            </w:r>
            <w:r w:rsidRPr="008F1DDC">
              <w:rPr>
                <w:sz w:val="24"/>
                <w:szCs w:val="24"/>
              </w:rPr>
              <w:lastRenderedPageBreak/>
              <w:t>областях жизнедеятельности</w:t>
            </w:r>
          </w:p>
        </w:tc>
        <w:tc>
          <w:tcPr>
            <w:tcW w:w="2267" w:type="dxa"/>
            <w:shd w:val="clear" w:color="auto" w:fill="auto"/>
          </w:tcPr>
          <w:p w14:paraId="0056D59B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 xml:space="preserve">Демонстрирует умение </w:t>
            </w:r>
            <w:r>
              <w:rPr>
                <w:sz w:val="24"/>
                <w:szCs w:val="24"/>
              </w:rPr>
              <w:t>обосновывать</w:t>
            </w:r>
            <w:r w:rsidRPr="008F1DDC">
              <w:rPr>
                <w:sz w:val="24"/>
                <w:szCs w:val="24"/>
              </w:rPr>
              <w:t xml:space="preserve"> принятие экономических решений, использует экономические методы и инструменты для достижения поставленных целей в различных </w:t>
            </w:r>
            <w:r w:rsidRPr="008F1DDC">
              <w:rPr>
                <w:sz w:val="24"/>
                <w:szCs w:val="24"/>
              </w:rPr>
              <w:lastRenderedPageBreak/>
              <w:t>областях жизнедеятельности</w:t>
            </w:r>
          </w:p>
        </w:tc>
        <w:tc>
          <w:tcPr>
            <w:tcW w:w="2267" w:type="dxa"/>
            <w:shd w:val="clear" w:color="auto" w:fill="auto"/>
          </w:tcPr>
          <w:p w14:paraId="1E4D5CA6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 xml:space="preserve">Демонстрирует умение в неполном объеме обосновывать принятие экономических решений, использует экономические методы и инструменты для достижения поставленных целей в различных </w:t>
            </w:r>
            <w:r w:rsidRPr="008F1DDC">
              <w:rPr>
                <w:sz w:val="24"/>
                <w:szCs w:val="24"/>
              </w:rPr>
              <w:lastRenderedPageBreak/>
              <w:t>областях жизнедеятельности</w:t>
            </w:r>
          </w:p>
        </w:tc>
        <w:tc>
          <w:tcPr>
            <w:tcW w:w="1873" w:type="dxa"/>
            <w:shd w:val="clear" w:color="auto" w:fill="auto"/>
          </w:tcPr>
          <w:p w14:paraId="18E80EC5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>Допускает ошибки при обоснов</w:t>
            </w:r>
            <w:r>
              <w:rPr>
                <w:sz w:val="24"/>
                <w:szCs w:val="24"/>
              </w:rPr>
              <w:t xml:space="preserve">ании </w:t>
            </w:r>
            <w:r w:rsidRPr="008F1DDC">
              <w:rPr>
                <w:sz w:val="24"/>
                <w:szCs w:val="24"/>
              </w:rPr>
              <w:t>приняти</w:t>
            </w:r>
            <w:r>
              <w:rPr>
                <w:sz w:val="24"/>
                <w:szCs w:val="24"/>
              </w:rPr>
              <w:t>я</w:t>
            </w:r>
            <w:r w:rsidRPr="008F1DDC">
              <w:rPr>
                <w:sz w:val="24"/>
                <w:szCs w:val="24"/>
              </w:rPr>
              <w:t xml:space="preserve"> экономических решений, использует экономические методы и инструменты для достижения поставленных целей в различных </w:t>
            </w:r>
            <w:r w:rsidRPr="008F1DDC">
              <w:rPr>
                <w:sz w:val="24"/>
                <w:szCs w:val="24"/>
              </w:rPr>
              <w:lastRenderedPageBreak/>
              <w:t>областях жизнедеятельности</w:t>
            </w:r>
          </w:p>
        </w:tc>
      </w:tr>
      <w:tr w:rsidR="0057093C" w:rsidRPr="00DE1924" w14:paraId="2A877B7D" w14:textId="77777777" w:rsidTr="00B4008C">
        <w:trPr>
          <w:trHeight w:val="828"/>
        </w:trPr>
        <w:tc>
          <w:tcPr>
            <w:tcW w:w="1698" w:type="dxa"/>
            <w:vMerge w:val="restart"/>
            <w:shd w:val="clear" w:color="auto" w:fill="auto"/>
          </w:tcPr>
          <w:p w14:paraId="1335AA36" w14:textId="77777777" w:rsidR="0057093C" w:rsidRPr="008F1DDC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D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УК-10 Способен формировать нетерпимое отношение к коррупционному поведению</w:t>
            </w:r>
          </w:p>
        </w:tc>
        <w:tc>
          <w:tcPr>
            <w:tcW w:w="1847" w:type="dxa"/>
            <w:shd w:val="clear" w:color="auto" w:fill="auto"/>
          </w:tcPr>
          <w:p w14:paraId="0CCF8E12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УК-10.1. Демонстрирует знание антикоррупционного законодательства. </w:t>
            </w:r>
          </w:p>
          <w:p w14:paraId="118A01B6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14:paraId="76706D4B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</w:tcPr>
          <w:p w14:paraId="521DCFB4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Демонстрирует полное знание нормативно-правовых актов в сфере </w:t>
            </w:r>
            <w:proofErr w:type="spellStart"/>
            <w:r w:rsidRPr="008F1DDC">
              <w:rPr>
                <w:sz w:val="24"/>
                <w:szCs w:val="24"/>
              </w:rPr>
              <w:t>антироррупционного</w:t>
            </w:r>
            <w:proofErr w:type="spellEnd"/>
            <w:r w:rsidRPr="008F1DDC">
              <w:rPr>
                <w:sz w:val="24"/>
                <w:szCs w:val="24"/>
              </w:rPr>
              <w:t xml:space="preserve"> законодательства</w:t>
            </w:r>
          </w:p>
        </w:tc>
        <w:tc>
          <w:tcPr>
            <w:tcW w:w="2267" w:type="dxa"/>
            <w:shd w:val="clear" w:color="auto" w:fill="auto"/>
          </w:tcPr>
          <w:p w14:paraId="5CB61729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Демонстрирует в большинстве случаев знание нормативно-правовых актов в сфере </w:t>
            </w:r>
            <w:proofErr w:type="spellStart"/>
            <w:r w:rsidRPr="008F1DDC">
              <w:rPr>
                <w:sz w:val="24"/>
                <w:szCs w:val="24"/>
              </w:rPr>
              <w:t>антироррупционного</w:t>
            </w:r>
            <w:proofErr w:type="spellEnd"/>
            <w:r w:rsidRPr="008F1DDC">
              <w:rPr>
                <w:sz w:val="24"/>
                <w:szCs w:val="24"/>
              </w:rPr>
              <w:t xml:space="preserve"> законодательства</w:t>
            </w:r>
          </w:p>
        </w:tc>
        <w:tc>
          <w:tcPr>
            <w:tcW w:w="1873" w:type="dxa"/>
            <w:shd w:val="clear" w:color="auto" w:fill="auto"/>
          </w:tcPr>
          <w:p w14:paraId="50A379E1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Демонстрирует фрагментарные знания нормативно-правовых актов в сфере </w:t>
            </w:r>
            <w:proofErr w:type="spellStart"/>
            <w:r w:rsidRPr="008F1DDC">
              <w:rPr>
                <w:sz w:val="24"/>
                <w:szCs w:val="24"/>
              </w:rPr>
              <w:t>антироррупционного</w:t>
            </w:r>
            <w:proofErr w:type="spellEnd"/>
            <w:r w:rsidRPr="008F1DDC">
              <w:rPr>
                <w:sz w:val="24"/>
                <w:szCs w:val="24"/>
              </w:rPr>
              <w:t xml:space="preserve"> законодательства</w:t>
            </w:r>
          </w:p>
        </w:tc>
      </w:tr>
      <w:tr w:rsidR="0057093C" w:rsidRPr="00DE1924" w14:paraId="30CC54F8" w14:textId="77777777" w:rsidTr="00B4008C">
        <w:trPr>
          <w:trHeight w:val="828"/>
        </w:trPr>
        <w:tc>
          <w:tcPr>
            <w:tcW w:w="1698" w:type="dxa"/>
            <w:vMerge/>
            <w:shd w:val="clear" w:color="auto" w:fill="auto"/>
          </w:tcPr>
          <w:p w14:paraId="2A994094" w14:textId="77777777" w:rsidR="0057093C" w:rsidRPr="008F1DDC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544F4342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  <w:p w14:paraId="7FD41E7A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</w:tcPr>
          <w:p w14:paraId="07A236EB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Демонстрирует умение системно и планомерно осуществлять </w:t>
            </w:r>
            <w:proofErr w:type="gramStart"/>
            <w:r w:rsidRPr="008F1DDC">
              <w:rPr>
                <w:sz w:val="24"/>
                <w:szCs w:val="24"/>
              </w:rPr>
              <w:t>поиск  и</w:t>
            </w:r>
            <w:proofErr w:type="gramEnd"/>
            <w:r w:rsidRPr="008F1DDC">
              <w:rPr>
                <w:sz w:val="24"/>
                <w:szCs w:val="24"/>
              </w:rPr>
              <w:t xml:space="preserve"> толкование правовых норм в сфере антикоррупционного законодательства </w:t>
            </w:r>
          </w:p>
        </w:tc>
        <w:tc>
          <w:tcPr>
            <w:tcW w:w="2267" w:type="dxa"/>
            <w:shd w:val="clear" w:color="auto" w:fill="auto"/>
          </w:tcPr>
          <w:p w14:paraId="75218DF0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Демонстрирует умение в неполном объеме осуществлять поиск и толкование правовых норм в сфере антикоррупционного законодательства</w:t>
            </w:r>
          </w:p>
        </w:tc>
        <w:tc>
          <w:tcPr>
            <w:tcW w:w="1873" w:type="dxa"/>
            <w:shd w:val="clear" w:color="auto" w:fill="auto"/>
          </w:tcPr>
          <w:p w14:paraId="234F35B6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Допускает ошибки при осуществлении поиска и толкование правовых норм в сфере антикоррупционного законодательства</w:t>
            </w:r>
          </w:p>
        </w:tc>
      </w:tr>
      <w:tr w:rsidR="0057093C" w:rsidRPr="00DE1924" w14:paraId="2CE07776" w14:textId="77777777" w:rsidTr="00B4008C">
        <w:trPr>
          <w:trHeight w:val="828"/>
        </w:trPr>
        <w:tc>
          <w:tcPr>
            <w:tcW w:w="1698" w:type="dxa"/>
            <w:vMerge/>
            <w:shd w:val="clear" w:color="auto" w:fill="auto"/>
          </w:tcPr>
          <w:p w14:paraId="29E47D5F" w14:textId="77777777" w:rsidR="0057093C" w:rsidRPr="008F1DDC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3DAA5FBB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УК.10.3. Демонстрирует </w:t>
            </w:r>
            <w:proofErr w:type="gramStart"/>
            <w:r w:rsidRPr="008F1DDC">
              <w:rPr>
                <w:sz w:val="24"/>
                <w:szCs w:val="24"/>
              </w:rPr>
              <w:t>навыки  давать</w:t>
            </w:r>
            <w:proofErr w:type="gramEnd"/>
            <w:r w:rsidRPr="008F1DDC">
              <w:rPr>
                <w:sz w:val="24"/>
                <w:szCs w:val="24"/>
              </w:rPr>
              <w:t xml:space="preserve">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267" w:type="dxa"/>
            <w:shd w:val="clear" w:color="auto" w:fill="auto"/>
          </w:tcPr>
          <w:p w14:paraId="4C2767F1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Способен самостоятельно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267" w:type="dxa"/>
            <w:shd w:val="clear" w:color="auto" w:fill="auto"/>
          </w:tcPr>
          <w:p w14:paraId="1ECB6EAE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Способен в большинстве случаев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1873" w:type="dxa"/>
            <w:shd w:val="clear" w:color="auto" w:fill="auto"/>
          </w:tcPr>
          <w:p w14:paraId="7D61D2C9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Слабо владеет навыком оценки коррупционного поведения и применения на практике антикоррупционного законодательства</w:t>
            </w:r>
          </w:p>
        </w:tc>
      </w:tr>
      <w:tr w:rsidR="0057093C" w:rsidRPr="00DE1924" w14:paraId="3682B6BA" w14:textId="77777777" w:rsidTr="00B4008C">
        <w:tc>
          <w:tcPr>
            <w:tcW w:w="9952" w:type="dxa"/>
            <w:gridSpan w:val="5"/>
            <w:shd w:val="clear" w:color="auto" w:fill="auto"/>
          </w:tcPr>
          <w:p w14:paraId="3A53A8E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Общепрофессиональные компетенции (ОПК)</w:t>
            </w:r>
          </w:p>
        </w:tc>
      </w:tr>
      <w:tr w:rsidR="0057093C" w:rsidRPr="00DE1924" w14:paraId="5BC843C8" w14:textId="77777777" w:rsidTr="00B4008C">
        <w:trPr>
          <w:trHeight w:val="1470"/>
        </w:trPr>
        <w:tc>
          <w:tcPr>
            <w:tcW w:w="1698" w:type="dxa"/>
            <w:vMerge w:val="restart"/>
            <w:shd w:val="clear" w:color="auto" w:fill="auto"/>
          </w:tcPr>
          <w:p w14:paraId="4FA8C22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ОПК-1. Способен применять технологические новации и современное программное обеспечение в туристской сфере </w:t>
            </w:r>
          </w:p>
        </w:tc>
        <w:tc>
          <w:tcPr>
            <w:tcW w:w="1847" w:type="dxa"/>
            <w:shd w:val="clear" w:color="auto" w:fill="auto"/>
          </w:tcPr>
          <w:p w14:paraId="182C4D8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ОПК-1.1 Осуществляет поиск, анализ, отбор технологических новаций и современных программных продуктов в профессиональной туристской деятельности. </w:t>
            </w:r>
          </w:p>
        </w:tc>
        <w:tc>
          <w:tcPr>
            <w:tcW w:w="2267" w:type="dxa"/>
            <w:shd w:val="clear" w:color="auto" w:fill="auto"/>
          </w:tcPr>
          <w:p w14:paraId="76A7BA5D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осуществлять поиск, анализ, отбор технологических новаций и современных программных продуктов в профессиональной </w:t>
            </w:r>
            <w:r w:rsidRPr="00DE1924">
              <w:rPr>
                <w:sz w:val="24"/>
                <w:szCs w:val="24"/>
              </w:rPr>
              <w:lastRenderedPageBreak/>
              <w:t>туристской деятельности</w:t>
            </w:r>
          </w:p>
        </w:tc>
        <w:tc>
          <w:tcPr>
            <w:tcW w:w="2267" w:type="dxa"/>
            <w:shd w:val="clear" w:color="auto" w:fill="auto"/>
          </w:tcPr>
          <w:p w14:paraId="1BA57F1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>Проявляет способность осуществлять поиск, анализ, отбор технологических новаций и современных программных продуктов в профессиональной туристской деятельности</w:t>
            </w:r>
          </w:p>
        </w:tc>
        <w:tc>
          <w:tcPr>
            <w:tcW w:w="1873" w:type="dxa"/>
            <w:shd w:val="clear" w:color="auto" w:fill="auto"/>
          </w:tcPr>
          <w:p w14:paraId="37087DA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осуществлять поиск, анализ, отбор технологических новаций и современных программных продуктов в профессиональ</w:t>
            </w:r>
            <w:r w:rsidRPr="00DE1924">
              <w:rPr>
                <w:sz w:val="24"/>
                <w:szCs w:val="24"/>
              </w:rPr>
              <w:lastRenderedPageBreak/>
              <w:t>ной туристской деятельности</w:t>
            </w:r>
          </w:p>
        </w:tc>
      </w:tr>
      <w:tr w:rsidR="0057093C" w:rsidRPr="00DE1924" w14:paraId="149CFA6D" w14:textId="77777777" w:rsidTr="00B4008C">
        <w:trPr>
          <w:trHeight w:val="1470"/>
        </w:trPr>
        <w:tc>
          <w:tcPr>
            <w:tcW w:w="1698" w:type="dxa"/>
            <w:vMerge/>
            <w:shd w:val="clear" w:color="auto" w:fill="auto"/>
          </w:tcPr>
          <w:p w14:paraId="2CDD35A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3D5F69D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ОПК-1.2 Использует технологические новации и специализированные программные продукты в сфере туризма.</w:t>
            </w:r>
          </w:p>
        </w:tc>
        <w:tc>
          <w:tcPr>
            <w:tcW w:w="2267" w:type="dxa"/>
            <w:shd w:val="clear" w:color="auto" w:fill="auto"/>
          </w:tcPr>
          <w:p w14:paraId="106CE6E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использовать технологические новации и специализированные программные продукты в сфере туризма</w:t>
            </w:r>
          </w:p>
        </w:tc>
        <w:tc>
          <w:tcPr>
            <w:tcW w:w="2267" w:type="dxa"/>
            <w:shd w:val="clear" w:color="auto" w:fill="auto"/>
          </w:tcPr>
          <w:p w14:paraId="3CE203E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использовать технологические новации и специализированные программные продукты в сфере туризма</w:t>
            </w:r>
          </w:p>
        </w:tc>
        <w:tc>
          <w:tcPr>
            <w:tcW w:w="1873" w:type="dxa"/>
            <w:shd w:val="clear" w:color="auto" w:fill="auto"/>
          </w:tcPr>
          <w:p w14:paraId="45BD922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использовать технологические новации и специализированные программные продукты в сфере туризма</w:t>
            </w:r>
          </w:p>
        </w:tc>
      </w:tr>
      <w:tr w:rsidR="0057093C" w:rsidRPr="00DE1924" w14:paraId="4B72451A" w14:textId="77777777" w:rsidTr="00B4008C">
        <w:trPr>
          <w:trHeight w:val="558"/>
        </w:trPr>
        <w:tc>
          <w:tcPr>
            <w:tcW w:w="1698" w:type="dxa"/>
            <w:vMerge w:val="restart"/>
            <w:shd w:val="clear" w:color="auto" w:fill="auto"/>
          </w:tcPr>
          <w:p w14:paraId="653FDEA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ОПК-2. Способен осуществлять основные функции управления структурными подразделениями объектов туристской сферы </w:t>
            </w:r>
          </w:p>
        </w:tc>
        <w:tc>
          <w:tcPr>
            <w:tcW w:w="1847" w:type="dxa"/>
            <w:shd w:val="clear" w:color="auto" w:fill="auto"/>
          </w:tcPr>
          <w:p w14:paraId="5E4E335D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ОПК-2.1 Определяет цели и задачи управления структурными подразделениями объектов туристской сферы. </w:t>
            </w:r>
          </w:p>
        </w:tc>
        <w:tc>
          <w:tcPr>
            <w:tcW w:w="2267" w:type="dxa"/>
            <w:shd w:val="clear" w:color="auto" w:fill="auto"/>
          </w:tcPr>
          <w:p w14:paraId="7915708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определять цели и задачи управления структурными подразделениями объектов туристской сферы.</w:t>
            </w:r>
          </w:p>
        </w:tc>
        <w:tc>
          <w:tcPr>
            <w:tcW w:w="2267" w:type="dxa"/>
            <w:shd w:val="clear" w:color="auto" w:fill="auto"/>
          </w:tcPr>
          <w:p w14:paraId="468B64B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определять цели и задачи управления структурными подразделениями объектов туристской сферы</w:t>
            </w:r>
          </w:p>
        </w:tc>
        <w:tc>
          <w:tcPr>
            <w:tcW w:w="1873" w:type="dxa"/>
            <w:shd w:val="clear" w:color="auto" w:fill="auto"/>
          </w:tcPr>
          <w:p w14:paraId="6CA32FE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определять цели и задачи управления структурными подразделениями объектов туристской сферы</w:t>
            </w:r>
          </w:p>
        </w:tc>
      </w:tr>
      <w:tr w:rsidR="0057093C" w:rsidRPr="00DE1924" w14:paraId="476D1B8B" w14:textId="77777777" w:rsidTr="00B4008C">
        <w:trPr>
          <w:trHeight w:val="1010"/>
        </w:trPr>
        <w:tc>
          <w:tcPr>
            <w:tcW w:w="1698" w:type="dxa"/>
            <w:vMerge/>
            <w:shd w:val="clear" w:color="auto" w:fill="auto"/>
          </w:tcPr>
          <w:p w14:paraId="79D1E4A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043E2F0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 </w:t>
            </w:r>
          </w:p>
        </w:tc>
        <w:tc>
          <w:tcPr>
            <w:tcW w:w="2267" w:type="dxa"/>
            <w:shd w:val="clear" w:color="auto" w:fill="auto"/>
          </w:tcPr>
          <w:p w14:paraId="609E7D9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использовать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</w:t>
            </w:r>
          </w:p>
        </w:tc>
        <w:tc>
          <w:tcPr>
            <w:tcW w:w="2267" w:type="dxa"/>
            <w:shd w:val="clear" w:color="auto" w:fill="auto"/>
          </w:tcPr>
          <w:p w14:paraId="3B454BE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использовать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</w:t>
            </w:r>
          </w:p>
        </w:tc>
        <w:tc>
          <w:tcPr>
            <w:tcW w:w="1873" w:type="dxa"/>
            <w:shd w:val="clear" w:color="auto" w:fill="auto"/>
          </w:tcPr>
          <w:p w14:paraId="6C7E617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использовать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</w:t>
            </w:r>
          </w:p>
        </w:tc>
      </w:tr>
      <w:tr w:rsidR="0057093C" w:rsidRPr="00DE1924" w14:paraId="6C22C826" w14:textId="77777777" w:rsidTr="00B4008C">
        <w:trPr>
          <w:trHeight w:val="1010"/>
        </w:trPr>
        <w:tc>
          <w:tcPr>
            <w:tcW w:w="1698" w:type="dxa"/>
            <w:vMerge/>
            <w:shd w:val="clear" w:color="auto" w:fill="auto"/>
          </w:tcPr>
          <w:p w14:paraId="3FC6882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3E610B4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ОПК-2.3 Осуществляет контроль деятельности структурных подразделений </w:t>
            </w:r>
            <w:r w:rsidRPr="00DE1924">
              <w:rPr>
                <w:sz w:val="24"/>
                <w:szCs w:val="24"/>
              </w:rPr>
              <w:lastRenderedPageBreak/>
              <w:t>объектов туристской сферы.</w:t>
            </w:r>
          </w:p>
        </w:tc>
        <w:tc>
          <w:tcPr>
            <w:tcW w:w="2267" w:type="dxa"/>
            <w:shd w:val="clear" w:color="auto" w:fill="auto"/>
          </w:tcPr>
          <w:p w14:paraId="2BFB03A8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осуществлять контроль деятельности </w:t>
            </w:r>
            <w:r w:rsidRPr="00DE1924">
              <w:rPr>
                <w:sz w:val="24"/>
                <w:szCs w:val="24"/>
              </w:rPr>
              <w:lastRenderedPageBreak/>
              <w:t>структурных подразделений объектов туристской сферы.</w:t>
            </w:r>
          </w:p>
        </w:tc>
        <w:tc>
          <w:tcPr>
            <w:tcW w:w="2267" w:type="dxa"/>
            <w:shd w:val="clear" w:color="auto" w:fill="auto"/>
          </w:tcPr>
          <w:p w14:paraId="57C7FB7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Проявляет способность осуществлять контроль деятельности структурных </w:t>
            </w:r>
            <w:r w:rsidRPr="00DE1924">
              <w:rPr>
                <w:sz w:val="24"/>
                <w:szCs w:val="24"/>
              </w:rPr>
              <w:lastRenderedPageBreak/>
              <w:t>подразделений объектов туристской сферы.</w:t>
            </w:r>
          </w:p>
        </w:tc>
        <w:tc>
          <w:tcPr>
            <w:tcW w:w="1873" w:type="dxa"/>
            <w:shd w:val="clear" w:color="auto" w:fill="auto"/>
          </w:tcPr>
          <w:p w14:paraId="2E07610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осуществлять контроль деятельности </w:t>
            </w:r>
            <w:r w:rsidRPr="00DE1924">
              <w:rPr>
                <w:sz w:val="24"/>
                <w:szCs w:val="24"/>
              </w:rPr>
              <w:lastRenderedPageBreak/>
              <w:t>структурных подразделений объектов туристской сферы.</w:t>
            </w:r>
          </w:p>
        </w:tc>
      </w:tr>
      <w:tr w:rsidR="0057093C" w:rsidRPr="00DE1924" w14:paraId="37B187D6" w14:textId="77777777" w:rsidTr="00B4008C">
        <w:trPr>
          <w:trHeight w:val="830"/>
        </w:trPr>
        <w:tc>
          <w:tcPr>
            <w:tcW w:w="1698" w:type="dxa"/>
            <w:vMerge w:val="restart"/>
            <w:shd w:val="clear" w:color="auto" w:fill="auto"/>
          </w:tcPr>
          <w:p w14:paraId="0D653BE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ОПК-3. Способен обеспечивать требуемое качество процессов оказания услуг в избранной сфере профессиональной деятельности </w:t>
            </w:r>
          </w:p>
        </w:tc>
        <w:tc>
          <w:tcPr>
            <w:tcW w:w="1847" w:type="dxa"/>
            <w:shd w:val="clear" w:color="auto" w:fill="auto"/>
          </w:tcPr>
          <w:p w14:paraId="7FB7447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</w:tc>
        <w:tc>
          <w:tcPr>
            <w:tcW w:w="2267" w:type="dxa"/>
            <w:shd w:val="clear" w:color="auto" w:fill="auto"/>
          </w:tcPr>
          <w:p w14:paraId="34CA4A4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оценивать качество оказания туристских услуг с учетом мнения потребителей и заинтересованных сторон</w:t>
            </w:r>
          </w:p>
        </w:tc>
        <w:tc>
          <w:tcPr>
            <w:tcW w:w="2267" w:type="dxa"/>
            <w:shd w:val="clear" w:color="auto" w:fill="auto"/>
          </w:tcPr>
          <w:p w14:paraId="4F90060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оценивать качество оказания туристских услуг с учетом мнения потребителей и заинтересованных сторон</w:t>
            </w:r>
          </w:p>
        </w:tc>
        <w:tc>
          <w:tcPr>
            <w:tcW w:w="1873" w:type="dxa"/>
            <w:shd w:val="clear" w:color="auto" w:fill="auto"/>
          </w:tcPr>
          <w:p w14:paraId="6343B63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оценивать качество оказания туристских услуг с учетом мнения потребителей и заинтересованных сторон</w:t>
            </w:r>
          </w:p>
        </w:tc>
      </w:tr>
      <w:tr w:rsidR="0057093C" w:rsidRPr="00DE1924" w14:paraId="53DAE2FA" w14:textId="77777777" w:rsidTr="00B4008C">
        <w:trPr>
          <w:trHeight w:val="830"/>
        </w:trPr>
        <w:tc>
          <w:tcPr>
            <w:tcW w:w="1698" w:type="dxa"/>
            <w:vMerge/>
            <w:shd w:val="clear" w:color="auto" w:fill="auto"/>
          </w:tcPr>
          <w:p w14:paraId="30B4F74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297E62A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2267" w:type="dxa"/>
            <w:shd w:val="clear" w:color="auto" w:fill="auto"/>
          </w:tcPr>
          <w:p w14:paraId="709AE1E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обеспечивать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2267" w:type="dxa"/>
            <w:shd w:val="clear" w:color="auto" w:fill="auto"/>
          </w:tcPr>
          <w:p w14:paraId="00D8465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обеспечивать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1873" w:type="dxa"/>
            <w:shd w:val="clear" w:color="auto" w:fill="auto"/>
          </w:tcPr>
          <w:p w14:paraId="040F23B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обеспечивать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</w:tr>
      <w:tr w:rsidR="0057093C" w:rsidRPr="00DE1924" w14:paraId="1191A803" w14:textId="77777777" w:rsidTr="00B4008C">
        <w:trPr>
          <w:trHeight w:val="830"/>
        </w:trPr>
        <w:tc>
          <w:tcPr>
            <w:tcW w:w="1698" w:type="dxa"/>
            <w:vMerge w:val="restart"/>
            <w:shd w:val="clear" w:color="auto" w:fill="auto"/>
          </w:tcPr>
          <w:p w14:paraId="0F42639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ОПК-4. Способен осуществлять исследование туристского рынка, организовывать продажи и продвижение туристского продукта</w:t>
            </w:r>
          </w:p>
        </w:tc>
        <w:tc>
          <w:tcPr>
            <w:tcW w:w="1847" w:type="dxa"/>
            <w:shd w:val="clear" w:color="auto" w:fill="auto"/>
          </w:tcPr>
          <w:p w14:paraId="00F2D55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ОПК-4.1 Осуществляет маркетинговые исследования туристского рынка, потребителей, конкурентов, в т.ч. с целью обоснования и разработки системы новых экскурсионных маршрутов </w:t>
            </w:r>
          </w:p>
        </w:tc>
        <w:tc>
          <w:tcPr>
            <w:tcW w:w="2267" w:type="dxa"/>
            <w:shd w:val="clear" w:color="auto" w:fill="auto"/>
          </w:tcPr>
          <w:p w14:paraId="7EEE793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осуществлять маркетинговые исследования туристского рынка, потребителей, конкурентов, в т.ч. с целью обоснования и разработки системы новых экскурсионных маршрутов</w:t>
            </w:r>
          </w:p>
        </w:tc>
        <w:tc>
          <w:tcPr>
            <w:tcW w:w="2267" w:type="dxa"/>
            <w:shd w:val="clear" w:color="auto" w:fill="auto"/>
          </w:tcPr>
          <w:p w14:paraId="1DADF9D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осуществлять маркетинговые исследования туристского рынка, потребителей, конкурентов, в т.ч. с целью обоснования и разработки системы новых экскурсионных маршрутов</w:t>
            </w:r>
          </w:p>
        </w:tc>
        <w:tc>
          <w:tcPr>
            <w:tcW w:w="1873" w:type="dxa"/>
            <w:shd w:val="clear" w:color="auto" w:fill="auto"/>
          </w:tcPr>
          <w:p w14:paraId="3655B87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осуществлять маркетинговые исследования туристского рынка, потребителей, конкурентов, в т.ч. с целью обоснования и разработки системы новых экскурсионных маршрутов</w:t>
            </w:r>
          </w:p>
        </w:tc>
      </w:tr>
      <w:tr w:rsidR="0057093C" w:rsidRPr="00DE1924" w14:paraId="28F20D01" w14:textId="77777777" w:rsidTr="00B4008C">
        <w:trPr>
          <w:trHeight w:val="698"/>
        </w:trPr>
        <w:tc>
          <w:tcPr>
            <w:tcW w:w="1698" w:type="dxa"/>
            <w:vMerge/>
            <w:shd w:val="clear" w:color="auto" w:fill="auto"/>
          </w:tcPr>
          <w:p w14:paraId="1BE7303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0F317F8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ОПК-4.2 Формирует каналы сбыта туристских </w:t>
            </w:r>
            <w:r w:rsidRPr="00DE1924">
              <w:rPr>
                <w:sz w:val="24"/>
                <w:szCs w:val="24"/>
              </w:rPr>
              <w:lastRenderedPageBreak/>
              <w:t>продуктов и услуг, а также их продвижение, в том числе в информационно-телекоммуникационной сети Интернет</w:t>
            </w:r>
          </w:p>
        </w:tc>
        <w:tc>
          <w:tcPr>
            <w:tcW w:w="2267" w:type="dxa"/>
            <w:shd w:val="clear" w:color="auto" w:fill="auto"/>
          </w:tcPr>
          <w:p w14:paraId="78F5435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формировать </w:t>
            </w:r>
            <w:r w:rsidRPr="00DE1924">
              <w:rPr>
                <w:sz w:val="24"/>
                <w:szCs w:val="24"/>
              </w:rPr>
              <w:lastRenderedPageBreak/>
              <w:t>каналы сбыта туристских продуктов и услуг, а также их продвигать, в том числе в информационно-телекоммуникационной сети Интернет</w:t>
            </w:r>
          </w:p>
        </w:tc>
        <w:tc>
          <w:tcPr>
            <w:tcW w:w="2267" w:type="dxa"/>
            <w:shd w:val="clear" w:color="auto" w:fill="auto"/>
          </w:tcPr>
          <w:p w14:paraId="742450E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Проявляет способность формировать каналы сбыта </w:t>
            </w:r>
            <w:r w:rsidRPr="00DE1924">
              <w:rPr>
                <w:sz w:val="24"/>
                <w:szCs w:val="24"/>
              </w:rPr>
              <w:lastRenderedPageBreak/>
              <w:t>туристских продуктов и услуг, а также их продвигать, в том числе в информационно-телекоммуникационной сети Интернет</w:t>
            </w:r>
          </w:p>
        </w:tc>
        <w:tc>
          <w:tcPr>
            <w:tcW w:w="1873" w:type="dxa"/>
            <w:shd w:val="clear" w:color="auto" w:fill="auto"/>
          </w:tcPr>
          <w:p w14:paraId="30402C5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формировать </w:t>
            </w:r>
            <w:r w:rsidRPr="00DE1924">
              <w:rPr>
                <w:sz w:val="24"/>
                <w:szCs w:val="24"/>
              </w:rPr>
              <w:lastRenderedPageBreak/>
              <w:t>каналы сбыта туристских продуктов и услуг, а также их продвигать, в том числе в информационно-телекоммуникационной сети Интернет</w:t>
            </w:r>
          </w:p>
        </w:tc>
      </w:tr>
      <w:tr w:rsidR="0057093C" w:rsidRPr="00DE1924" w14:paraId="7083B83B" w14:textId="77777777" w:rsidTr="00B4008C">
        <w:trPr>
          <w:trHeight w:val="1750"/>
        </w:trPr>
        <w:tc>
          <w:tcPr>
            <w:tcW w:w="1698" w:type="dxa"/>
            <w:vMerge w:val="restart"/>
            <w:shd w:val="clear" w:color="auto" w:fill="auto"/>
          </w:tcPr>
          <w:p w14:paraId="68E99B7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ОПК-5. Способен принимать экономически обоснованные решения, обеспечивать экономическую эффективность деятельности организаций избранной сферы профессиональной деятельности </w:t>
            </w:r>
          </w:p>
        </w:tc>
        <w:tc>
          <w:tcPr>
            <w:tcW w:w="1847" w:type="dxa"/>
            <w:shd w:val="clear" w:color="auto" w:fill="auto"/>
          </w:tcPr>
          <w:p w14:paraId="64FDA4E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ОПК-5.1 Определяет, анализирует, оценивает производственно-экономические показатели предприятий туристской сферы. </w:t>
            </w:r>
          </w:p>
        </w:tc>
        <w:tc>
          <w:tcPr>
            <w:tcW w:w="2267" w:type="dxa"/>
            <w:shd w:val="clear" w:color="auto" w:fill="auto"/>
          </w:tcPr>
          <w:p w14:paraId="71AC241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определять анализировать, оценивать производственно-экономические показатели предприятий туристской сферы.</w:t>
            </w:r>
          </w:p>
        </w:tc>
        <w:tc>
          <w:tcPr>
            <w:tcW w:w="2267" w:type="dxa"/>
            <w:shd w:val="clear" w:color="auto" w:fill="auto"/>
          </w:tcPr>
          <w:p w14:paraId="73F2191D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определять анализировать, оценивать производственно-экономические показатели предприятий туристской сферы</w:t>
            </w:r>
          </w:p>
        </w:tc>
        <w:tc>
          <w:tcPr>
            <w:tcW w:w="1873" w:type="dxa"/>
            <w:shd w:val="clear" w:color="auto" w:fill="auto"/>
          </w:tcPr>
          <w:p w14:paraId="29BA70B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определять анализировать, оценивать производственно-экономические показатели предприятий туристской сферы</w:t>
            </w:r>
          </w:p>
        </w:tc>
      </w:tr>
      <w:tr w:rsidR="0057093C" w:rsidRPr="00DE1924" w14:paraId="3461F4BA" w14:textId="77777777" w:rsidTr="00B4008C">
        <w:trPr>
          <w:trHeight w:val="415"/>
        </w:trPr>
        <w:tc>
          <w:tcPr>
            <w:tcW w:w="1698" w:type="dxa"/>
            <w:vMerge/>
            <w:shd w:val="clear" w:color="auto" w:fill="auto"/>
          </w:tcPr>
          <w:p w14:paraId="083FAAC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0D86FA7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ОПК-5.2 Принимает экономически обоснованные управленческие решения </w:t>
            </w:r>
          </w:p>
        </w:tc>
        <w:tc>
          <w:tcPr>
            <w:tcW w:w="2267" w:type="dxa"/>
            <w:shd w:val="clear" w:color="auto" w:fill="auto"/>
          </w:tcPr>
          <w:p w14:paraId="0E42A7B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принимать экономически обоснованные управленческие решения</w:t>
            </w:r>
          </w:p>
        </w:tc>
        <w:tc>
          <w:tcPr>
            <w:tcW w:w="2267" w:type="dxa"/>
            <w:shd w:val="clear" w:color="auto" w:fill="auto"/>
          </w:tcPr>
          <w:p w14:paraId="2E28786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принимать экономически обоснованные управленческие решения</w:t>
            </w:r>
          </w:p>
        </w:tc>
        <w:tc>
          <w:tcPr>
            <w:tcW w:w="1873" w:type="dxa"/>
            <w:shd w:val="clear" w:color="auto" w:fill="auto"/>
          </w:tcPr>
          <w:p w14:paraId="619F393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принимать экономически обоснованные управленческие решения</w:t>
            </w:r>
          </w:p>
        </w:tc>
      </w:tr>
      <w:tr w:rsidR="0057093C" w:rsidRPr="00DE1924" w14:paraId="3EAB6399" w14:textId="77777777" w:rsidTr="00B4008C">
        <w:trPr>
          <w:trHeight w:val="840"/>
        </w:trPr>
        <w:tc>
          <w:tcPr>
            <w:tcW w:w="1698" w:type="dxa"/>
            <w:vMerge/>
            <w:shd w:val="clear" w:color="auto" w:fill="auto"/>
          </w:tcPr>
          <w:p w14:paraId="2CF65AF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020B7B1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ОПК-5.3 Обеспечивает экономическую эффективность туристского предприятия </w:t>
            </w:r>
          </w:p>
        </w:tc>
        <w:tc>
          <w:tcPr>
            <w:tcW w:w="2267" w:type="dxa"/>
            <w:shd w:val="clear" w:color="auto" w:fill="auto"/>
          </w:tcPr>
          <w:p w14:paraId="0D7DC2ED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обеспечивать экономическую эффективность туристского предприятия</w:t>
            </w:r>
          </w:p>
        </w:tc>
        <w:tc>
          <w:tcPr>
            <w:tcW w:w="2267" w:type="dxa"/>
            <w:shd w:val="clear" w:color="auto" w:fill="auto"/>
          </w:tcPr>
          <w:p w14:paraId="2CABBFF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обеспечивать экономическую эффективность туристского предприятия</w:t>
            </w:r>
          </w:p>
        </w:tc>
        <w:tc>
          <w:tcPr>
            <w:tcW w:w="1873" w:type="dxa"/>
            <w:shd w:val="clear" w:color="auto" w:fill="auto"/>
          </w:tcPr>
          <w:p w14:paraId="53F0243F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обеспечивать экономическую эффективность туристского предприятия</w:t>
            </w:r>
          </w:p>
        </w:tc>
      </w:tr>
      <w:tr w:rsidR="0057093C" w:rsidRPr="00DE1924" w14:paraId="366D3273" w14:textId="77777777" w:rsidTr="00B4008C">
        <w:trPr>
          <w:trHeight w:val="1380"/>
        </w:trPr>
        <w:tc>
          <w:tcPr>
            <w:tcW w:w="1698" w:type="dxa"/>
            <w:vMerge w:val="restart"/>
            <w:shd w:val="clear" w:color="auto" w:fill="auto"/>
          </w:tcPr>
          <w:p w14:paraId="5018AED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ОПК-6. Способен применять нормативно-правовую базу в соответствии с Законодательством РФ и международного права при </w:t>
            </w:r>
            <w:r w:rsidRPr="00DE1924">
              <w:rPr>
                <w:sz w:val="24"/>
                <w:szCs w:val="24"/>
              </w:rPr>
              <w:lastRenderedPageBreak/>
              <w:t xml:space="preserve">осуществлении профессиональной деятельности </w:t>
            </w:r>
          </w:p>
        </w:tc>
        <w:tc>
          <w:tcPr>
            <w:tcW w:w="1847" w:type="dxa"/>
            <w:shd w:val="clear" w:color="auto" w:fill="auto"/>
          </w:tcPr>
          <w:p w14:paraId="5DF821C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ОПК-6.1 Осуществляет поиск и обоснованно применяет необходимую нормативно-правовую документацию для деятельности в избранной </w:t>
            </w:r>
            <w:r w:rsidRPr="00DE1924">
              <w:rPr>
                <w:sz w:val="24"/>
                <w:szCs w:val="24"/>
              </w:rPr>
              <w:lastRenderedPageBreak/>
              <w:t xml:space="preserve">профессиональной области; </w:t>
            </w:r>
          </w:p>
        </w:tc>
        <w:tc>
          <w:tcPr>
            <w:tcW w:w="2267" w:type="dxa"/>
            <w:shd w:val="clear" w:color="auto" w:fill="auto"/>
          </w:tcPr>
          <w:p w14:paraId="1335C26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осуществлять поиск и обоснованно применять необходимую нормативно-правовую документацию для деятельности в </w:t>
            </w:r>
            <w:r w:rsidRPr="00DE1924">
              <w:rPr>
                <w:sz w:val="24"/>
                <w:szCs w:val="24"/>
              </w:rPr>
              <w:lastRenderedPageBreak/>
              <w:t>избранной профессиональной области</w:t>
            </w:r>
          </w:p>
        </w:tc>
        <w:tc>
          <w:tcPr>
            <w:tcW w:w="2267" w:type="dxa"/>
            <w:shd w:val="clear" w:color="auto" w:fill="auto"/>
          </w:tcPr>
          <w:p w14:paraId="1070298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Проявляет способность осуществлять поиск и обоснованно применять необходимую нормативно-правовую документацию для деятельности в избранной </w:t>
            </w:r>
            <w:r w:rsidRPr="00DE1924">
              <w:rPr>
                <w:sz w:val="24"/>
                <w:szCs w:val="24"/>
              </w:rPr>
              <w:lastRenderedPageBreak/>
              <w:t>профессиональной области</w:t>
            </w:r>
          </w:p>
        </w:tc>
        <w:tc>
          <w:tcPr>
            <w:tcW w:w="1873" w:type="dxa"/>
            <w:shd w:val="clear" w:color="auto" w:fill="auto"/>
          </w:tcPr>
          <w:p w14:paraId="39F63C1F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осуществлять поиск и обоснованно применять необходимую нормативно-правовую документацию для </w:t>
            </w:r>
            <w:r w:rsidRPr="00DE1924">
              <w:rPr>
                <w:sz w:val="24"/>
                <w:szCs w:val="24"/>
              </w:rPr>
              <w:lastRenderedPageBreak/>
              <w:t>деятельности в избранной профессиональной области</w:t>
            </w:r>
          </w:p>
        </w:tc>
      </w:tr>
      <w:tr w:rsidR="0057093C" w:rsidRPr="00DE1924" w14:paraId="585B8AF8" w14:textId="77777777" w:rsidTr="00B4008C">
        <w:trPr>
          <w:trHeight w:val="556"/>
        </w:trPr>
        <w:tc>
          <w:tcPr>
            <w:tcW w:w="1698" w:type="dxa"/>
            <w:vMerge/>
            <w:shd w:val="clear" w:color="auto" w:fill="auto"/>
          </w:tcPr>
          <w:p w14:paraId="163540A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13FEA04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ОПК-6.2 Соблюдает законодательство Российской Федерации о предоставлении туристских услуг. </w:t>
            </w:r>
          </w:p>
        </w:tc>
        <w:tc>
          <w:tcPr>
            <w:tcW w:w="2267" w:type="dxa"/>
            <w:shd w:val="clear" w:color="auto" w:fill="auto"/>
          </w:tcPr>
          <w:p w14:paraId="2A56F06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соблюдать законодательство Российской Федерации о предоставлении туристских услуг.</w:t>
            </w:r>
          </w:p>
        </w:tc>
        <w:tc>
          <w:tcPr>
            <w:tcW w:w="2267" w:type="dxa"/>
            <w:shd w:val="clear" w:color="auto" w:fill="auto"/>
          </w:tcPr>
          <w:p w14:paraId="64514C8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соблюдать законодательство Российской Федерации о предоставлении туристских услуг.</w:t>
            </w:r>
          </w:p>
        </w:tc>
        <w:tc>
          <w:tcPr>
            <w:tcW w:w="1873" w:type="dxa"/>
            <w:shd w:val="clear" w:color="auto" w:fill="auto"/>
          </w:tcPr>
          <w:p w14:paraId="1DF197D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соблюдать законодательство Российской Федерации о предоставлении туристских услуг.</w:t>
            </w:r>
          </w:p>
        </w:tc>
      </w:tr>
      <w:tr w:rsidR="0057093C" w:rsidRPr="00DE1924" w14:paraId="18E5D1A2" w14:textId="77777777" w:rsidTr="00B4008C">
        <w:trPr>
          <w:trHeight w:val="1380"/>
        </w:trPr>
        <w:tc>
          <w:tcPr>
            <w:tcW w:w="1698" w:type="dxa"/>
            <w:vMerge/>
            <w:shd w:val="clear" w:color="auto" w:fill="auto"/>
          </w:tcPr>
          <w:p w14:paraId="4AEF20D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52CB9C4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ОПК-6.3 Обеспечивает документооборот в соответствии с нормативными требованиями. </w:t>
            </w:r>
          </w:p>
        </w:tc>
        <w:tc>
          <w:tcPr>
            <w:tcW w:w="2267" w:type="dxa"/>
            <w:shd w:val="clear" w:color="auto" w:fill="auto"/>
          </w:tcPr>
          <w:p w14:paraId="6837A7F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обеспечивать документооборот в соответствии с нормативными требованиями</w:t>
            </w:r>
          </w:p>
        </w:tc>
        <w:tc>
          <w:tcPr>
            <w:tcW w:w="2267" w:type="dxa"/>
            <w:shd w:val="clear" w:color="auto" w:fill="auto"/>
          </w:tcPr>
          <w:p w14:paraId="3A33637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обеспечивать документооборот в соответствии с нормативными требованиями</w:t>
            </w:r>
          </w:p>
        </w:tc>
        <w:tc>
          <w:tcPr>
            <w:tcW w:w="1873" w:type="dxa"/>
            <w:shd w:val="clear" w:color="auto" w:fill="auto"/>
          </w:tcPr>
          <w:p w14:paraId="607C3AB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обеспечивать документооборот в соответствии с нормативными требованиями</w:t>
            </w:r>
          </w:p>
        </w:tc>
      </w:tr>
      <w:tr w:rsidR="0057093C" w:rsidRPr="00DE1924" w14:paraId="10D64210" w14:textId="77777777" w:rsidTr="00B4008C">
        <w:trPr>
          <w:trHeight w:val="1565"/>
        </w:trPr>
        <w:tc>
          <w:tcPr>
            <w:tcW w:w="1698" w:type="dxa"/>
            <w:vMerge w:val="restart"/>
            <w:shd w:val="clear" w:color="auto" w:fill="auto"/>
          </w:tcPr>
          <w:p w14:paraId="43A7E21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ОПК-7.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</w:t>
            </w:r>
          </w:p>
        </w:tc>
        <w:tc>
          <w:tcPr>
            <w:tcW w:w="1847" w:type="dxa"/>
            <w:shd w:val="clear" w:color="auto" w:fill="auto"/>
          </w:tcPr>
          <w:p w14:paraId="1A991C3E" w14:textId="77777777" w:rsidR="0057093C" w:rsidRPr="00DE1924" w:rsidRDefault="0057093C" w:rsidP="00B4008C">
            <w:pPr>
              <w:suppressAutoHyphens/>
              <w:spacing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ОПК-7.1. Обеспечивает безопасность обслуживания потребителей туристских услуг. </w:t>
            </w:r>
          </w:p>
        </w:tc>
        <w:tc>
          <w:tcPr>
            <w:tcW w:w="2267" w:type="dxa"/>
            <w:shd w:val="clear" w:color="auto" w:fill="auto"/>
          </w:tcPr>
          <w:p w14:paraId="7EDD3D7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обеспечивать безопасность обслуживания потребителей туристских услуг.</w:t>
            </w:r>
          </w:p>
        </w:tc>
        <w:tc>
          <w:tcPr>
            <w:tcW w:w="2267" w:type="dxa"/>
            <w:shd w:val="clear" w:color="auto" w:fill="auto"/>
          </w:tcPr>
          <w:p w14:paraId="088C720D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обеспечивать безопасность обслуживания потребителей туристских услуг.</w:t>
            </w:r>
          </w:p>
        </w:tc>
        <w:tc>
          <w:tcPr>
            <w:tcW w:w="1873" w:type="dxa"/>
            <w:shd w:val="clear" w:color="auto" w:fill="auto"/>
          </w:tcPr>
          <w:p w14:paraId="0F00129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обеспечивать безопасность обслуживания потребителей туристских услуг</w:t>
            </w:r>
          </w:p>
        </w:tc>
      </w:tr>
      <w:tr w:rsidR="0057093C" w:rsidRPr="00DE1924" w14:paraId="4066DC21" w14:textId="77777777" w:rsidTr="00B4008C">
        <w:trPr>
          <w:trHeight w:val="699"/>
        </w:trPr>
        <w:tc>
          <w:tcPr>
            <w:tcW w:w="1698" w:type="dxa"/>
            <w:vMerge/>
            <w:shd w:val="clear" w:color="auto" w:fill="auto"/>
          </w:tcPr>
          <w:p w14:paraId="06B1286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55686B1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ОПК-7.2. Соблюдает требования охраны труда и техники безопасности в подразделениях предприятий избранной сферы деятельности</w:t>
            </w:r>
          </w:p>
        </w:tc>
        <w:tc>
          <w:tcPr>
            <w:tcW w:w="2267" w:type="dxa"/>
            <w:shd w:val="clear" w:color="auto" w:fill="auto"/>
          </w:tcPr>
          <w:p w14:paraId="21E0F92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соблюдать требования охраны труда и техники безопасности в подразделениях предприятий избранной сферы деятельности</w:t>
            </w:r>
          </w:p>
        </w:tc>
        <w:tc>
          <w:tcPr>
            <w:tcW w:w="2267" w:type="dxa"/>
            <w:shd w:val="clear" w:color="auto" w:fill="auto"/>
          </w:tcPr>
          <w:p w14:paraId="4EC2C53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соблюдать требования охраны труда и техники безопасности в подразделениях предприятий избранной сферы деятельности</w:t>
            </w:r>
          </w:p>
        </w:tc>
        <w:tc>
          <w:tcPr>
            <w:tcW w:w="1873" w:type="dxa"/>
            <w:shd w:val="clear" w:color="auto" w:fill="auto"/>
          </w:tcPr>
          <w:p w14:paraId="2115122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соблюдать требования охраны труда и техники безопасности в подразделениях предприятий избранной сферы деятельности</w:t>
            </w:r>
          </w:p>
        </w:tc>
      </w:tr>
      <w:tr w:rsidR="0057093C" w:rsidRPr="00DE1924" w14:paraId="17B2383F" w14:textId="77777777" w:rsidTr="00B4008C">
        <w:trPr>
          <w:trHeight w:val="699"/>
        </w:trPr>
        <w:tc>
          <w:tcPr>
            <w:tcW w:w="1698" w:type="dxa"/>
            <w:vMerge w:val="restart"/>
            <w:shd w:val="clear" w:color="auto" w:fill="auto"/>
          </w:tcPr>
          <w:p w14:paraId="4517B607" w14:textId="77777777" w:rsidR="0057093C" w:rsidRPr="00440727" w:rsidRDefault="0057093C" w:rsidP="00B4008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vertAlign w:val="subscript"/>
              </w:rPr>
            </w:pPr>
            <w:r w:rsidRPr="00440727">
              <w:rPr>
                <w:sz w:val="24"/>
                <w:szCs w:val="24"/>
              </w:rPr>
              <w:t xml:space="preserve">ОПК-8. Способен понимать принципы работы современных </w:t>
            </w:r>
            <w:r w:rsidRPr="00440727">
              <w:rPr>
                <w:sz w:val="24"/>
                <w:szCs w:val="24"/>
              </w:rPr>
              <w:lastRenderedPageBreak/>
              <w:t>информационных технологий и использовать их для решения задач профессиональной деятельности</w:t>
            </w:r>
          </w:p>
          <w:p w14:paraId="39AF14C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0CBD78F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40727">
              <w:rPr>
                <w:sz w:val="24"/>
                <w:szCs w:val="24"/>
              </w:rPr>
              <w:lastRenderedPageBreak/>
              <w:t>ОПК.8.1. Владеет навыками применения современных информационн</w:t>
            </w:r>
            <w:r w:rsidRPr="00440727">
              <w:rPr>
                <w:sz w:val="24"/>
                <w:szCs w:val="24"/>
              </w:rPr>
              <w:lastRenderedPageBreak/>
              <w:t>ых технологий и программных средств для решения профессиональных задач</w:t>
            </w:r>
          </w:p>
        </w:tc>
        <w:tc>
          <w:tcPr>
            <w:tcW w:w="2267" w:type="dxa"/>
            <w:shd w:val="clear" w:color="auto" w:fill="auto"/>
          </w:tcPr>
          <w:p w14:paraId="5BD5EDDF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 xml:space="preserve">Демонстрирует </w:t>
            </w:r>
            <w:r w:rsidRPr="004346A3">
              <w:rPr>
                <w:sz w:val="24"/>
                <w:szCs w:val="24"/>
              </w:rPr>
              <w:t>навык</w:t>
            </w:r>
            <w:r>
              <w:rPr>
                <w:sz w:val="24"/>
                <w:szCs w:val="24"/>
              </w:rPr>
              <w:t>и</w:t>
            </w:r>
            <w:r w:rsidRPr="004346A3">
              <w:rPr>
                <w:sz w:val="24"/>
                <w:szCs w:val="24"/>
              </w:rPr>
              <w:t xml:space="preserve"> применения современных информационных технологий и </w:t>
            </w:r>
            <w:r w:rsidRPr="004346A3">
              <w:rPr>
                <w:sz w:val="24"/>
                <w:szCs w:val="24"/>
              </w:rPr>
              <w:lastRenderedPageBreak/>
              <w:t>программных средств для решения профессиональных задач</w:t>
            </w:r>
            <w:r>
              <w:rPr>
                <w:sz w:val="24"/>
                <w:szCs w:val="24"/>
              </w:rPr>
              <w:t xml:space="preserve"> в полном объеме</w:t>
            </w:r>
          </w:p>
        </w:tc>
        <w:tc>
          <w:tcPr>
            <w:tcW w:w="2267" w:type="dxa"/>
            <w:shd w:val="clear" w:color="auto" w:fill="auto"/>
          </w:tcPr>
          <w:p w14:paraId="39137DE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 xml:space="preserve">Демонстрирует умение в неполном объеме </w:t>
            </w:r>
            <w:r w:rsidRPr="004346A3">
              <w:rPr>
                <w:sz w:val="24"/>
                <w:szCs w:val="24"/>
              </w:rPr>
              <w:t xml:space="preserve">навыки применения современных информационных </w:t>
            </w:r>
            <w:r w:rsidRPr="004346A3">
              <w:rPr>
                <w:sz w:val="24"/>
                <w:szCs w:val="24"/>
              </w:rPr>
              <w:lastRenderedPageBreak/>
              <w:t>технологий и программных средств для решения профессиональных задач</w:t>
            </w:r>
          </w:p>
        </w:tc>
        <w:tc>
          <w:tcPr>
            <w:tcW w:w="1873" w:type="dxa"/>
            <w:shd w:val="clear" w:color="auto" w:fill="auto"/>
          </w:tcPr>
          <w:p w14:paraId="3BD28E8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 xml:space="preserve">Допускает ошибки при </w:t>
            </w:r>
            <w:r w:rsidRPr="004346A3">
              <w:rPr>
                <w:sz w:val="24"/>
                <w:szCs w:val="24"/>
              </w:rPr>
              <w:t>применени</w:t>
            </w:r>
            <w:r>
              <w:rPr>
                <w:sz w:val="24"/>
                <w:szCs w:val="24"/>
              </w:rPr>
              <w:t xml:space="preserve">и </w:t>
            </w:r>
            <w:r w:rsidRPr="004346A3">
              <w:rPr>
                <w:sz w:val="24"/>
                <w:szCs w:val="24"/>
              </w:rPr>
              <w:t xml:space="preserve">современных информационных технологий </w:t>
            </w:r>
            <w:r w:rsidRPr="004346A3">
              <w:rPr>
                <w:sz w:val="24"/>
                <w:szCs w:val="24"/>
              </w:rPr>
              <w:lastRenderedPageBreak/>
              <w:t>и программных средств для решения профессиональных задач</w:t>
            </w:r>
          </w:p>
        </w:tc>
      </w:tr>
      <w:tr w:rsidR="0057093C" w:rsidRPr="00DE1924" w14:paraId="6C82EBFE" w14:textId="77777777" w:rsidTr="00B4008C">
        <w:trPr>
          <w:trHeight w:val="699"/>
        </w:trPr>
        <w:tc>
          <w:tcPr>
            <w:tcW w:w="1698" w:type="dxa"/>
            <w:vMerge/>
            <w:shd w:val="clear" w:color="auto" w:fill="auto"/>
          </w:tcPr>
          <w:p w14:paraId="2B2477A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310EB59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40727">
              <w:rPr>
                <w:sz w:val="24"/>
                <w:szCs w:val="24"/>
              </w:rPr>
              <w:t xml:space="preserve">ОПК.8.2. Осуществляет выбор современных информационных технологий и программных средств для решения профессиональных задач </w:t>
            </w:r>
          </w:p>
        </w:tc>
        <w:tc>
          <w:tcPr>
            <w:tcW w:w="2267" w:type="dxa"/>
            <w:shd w:val="clear" w:color="auto" w:fill="auto"/>
          </w:tcPr>
          <w:p w14:paraId="1C59CBC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Способен самостоятельно </w:t>
            </w:r>
            <w:r>
              <w:rPr>
                <w:sz w:val="24"/>
                <w:szCs w:val="24"/>
              </w:rPr>
              <w:t xml:space="preserve">осуществлять </w:t>
            </w:r>
            <w:r w:rsidRPr="004346A3">
              <w:rPr>
                <w:sz w:val="24"/>
                <w:szCs w:val="24"/>
              </w:rPr>
              <w:t>выбор современных информационных технологий и программных средств для решения профессиональных задач</w:t>
            </w:r>
          </w:p>
        </w:tc>
        <w:tc>
          <w:tcPr>
            <w:tcW w:w="2267" w:type="dxa"/>
            <w:shd w:val="clear" w:color="auto" w:fill="auto"/>
          </w:tcPr>
          <w:p w14:paraId="3BEB94A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Способен в большинстве случаев </w:t>
            </w:r>
            <w:r w:rsidRPr="004346A3">
              <w:rPr>
                <w:sz w:val="24"/>
                <w:szCs w:val="24"/>
              </w:rPr>
              <w:t>осуществлять выбор современных информационных технологий и программных средств для решения профессиональных задач</w:t>
            </w:r>
          </w:p>
        </w:tc>
        <w:tc>
          <w:tcPr>
            <w:tcW w:w="1873" w:type="dxa"/>
            <w:shd w:val="clear" w:color="auto" w:fill="auto"/>
          </w:tcPr>
          <w:p w14:paraId="57B2416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Слабо владеет навыком </w:t>
            </w:r>
            <w:r w:rsidRPr="004346A3">
              <w:rPr>
                <w:sz w:val="24"/>
                <w:szCs w:val="24"/>
              </w:rPr>
              <w:t>выбор</w:t>
            </w:r>
            <w:r>
              <w:rPr>
                <w:sz w:val="24"/>
                <w:szCs w:val="24"/>
              </w:rPr>
              <w:t>а</w:t>
            </w:r>
            <w:r w:rsidRPr="004346A3">
              <w:rPr>
                <w:sz w:val="24"/>
                <w:szCs w:val="24"/>
              </w:rPr>
              <w:t xml:space="preserve"> современных информационных технологий и программных средств для решения профессиональных задач</w:t>
            </w:r>
          </w:p>
        </w:tc>
      </w:tr>
      <w:tr w:rsidR="0057093C" w:rsidRPr="00DE1924" w14:paraId="40F38608" w14:textId="77777777" w:rsidTr="00B4008C">
        <w:tc>
          <w:tcPr>
            <w:tcW w:w="9952" w:type="dxa"/>
            <w:gridSpan w:val="5"/>
            <w:shd w:val="clear" w:color="auto" w:fill="auto"/>
          </w:tcPr>
          <w:p w14:paraId="75A47398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Профессиональные компетенции (ПК)</w:t>
            </w:r>
          </w:p>
        </w:tc>
      </w:tr>
      <w:tr w:rsidR="0057093C" w:rsidRPr="00DE1924" w14:paraId="44FDA7CA" w14:textId="77777777" w:rsidTr="00B4008C">
        <w:tc>
          <w:tcPr>
            <w:tcW w:w="9952" w:type="dxa"/>
            <w:gridSpan w:val="5"/>
            <w:shd w:val="clear" w:color="auto" w:fill="auto"/>
          </w:tcPr>
          <w:p w14:paraId="5969A57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Тип задач профессиональной деятельности: организационно-управленческий</w:t>
            </w:r>
          </w:p>
        </w:tc>
      </w:tr>
      <w:tr w:rsidR="0057093C" w:rsidRPr="00DE1924" w14:paraId="015F59A8" w14:textId="77777777" w:rsidTr="00B4008C">
        <w:trPr>
          <w:trHeight w:val="1290"/>
        </w:trPr>
        <w:tc>
          <w:tcPr>
            <w:tcW w:w="1698" w:type="dxa"/>
            <w:vMerge w:val="restart"/>
            <w:shd w:val="clear" w:color="auto" w:fill="auto"/>
          </w:tcPr>
          <w:p w14:paraId="521AB6E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ПК-1. </w:t>
            </w:r>
            <w:r w:rsidRPr="00DE1924">
              <w:rPr>
                <w:color w:val="000000"/>
                <w:sz w:val="24"/>
                <w:szCs w:val="24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1847" w:type="dxa"/>
            <w:shd w:val="clear" w:color="auto" w:fill="auto"/>
          </w:tcPr>
          <w:p w14:paraId="65E71FB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267" w:type="dxa"/>
            <w:shd w:val="clear" w:color="auto" w:fill="auto"/>
          </w:tcPr>
          <w:p w14:paraId="6EB9B0D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осуществлять подбор персонала туристского предприятия в соответствии с профессиональными задачами деятельности.</w:t>
            </w:r>
          </w:p>
        </w:tc>
        <w:tc>
          <w:tcPr>
            <w:tcW w:w="2267" w:type="dxa"/>
            <w:shd w:val="clear" w:color="auto" w:fill="auto"/>
          </w:tcPr>
          <w:p w14:paraId="64C1E26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осуществлять подбор персонала туристского предприятия в соответствии с профессиональными задачами деятельности.</w:t>
            </w:r>
          </w:p>
        </w:tc>
        <w:tc>
          <w:tcPr>
            <w:tcW w:w="1873" w:type="dxa"/>
            <w:shd w:val="clear" w:color="auto" w:fill="auto"/>
          </w:tcPr>
          <w:p w14:paraId="7D17492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осуществлять подбор персонала туристского предприятия в соответствии с профессиональными задачами деятельности.</w:t>
            </w:r>
          </w:p>
        </w:tc>
      </w:tr>
      <w:tr w:rsidR="0057093C" w:rsidRPr="00DE1924" w14:paraId="6422E732" w14:textId="77777777" w:rsidTr="00B4008C">
        <w:trPr>
          <w:trHeight w:val="1290"/>
        </w:trPr>
        <w:tc>
          <w:tcPr>
            <w:tcW w:w="1698" w:type="dxa"/>
            <w:vMerge/>
            <w:shd w:val="clear" w:color="auto" w:fill="auto"/>
          </w:tcPr>
          <w:p w14:paraId="41FF43E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78DC751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267" w:type="dxa"/>
            <w:shd w:val="clear" w:color="auto" w:fill="auto"/>
          </w:tcPr>
          <w:p w14:paraId="3C84006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осуществлять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267" w:type="dxa"/>
            <w:shd w:val="clear" w:color="auto" w:fill="auto"/>
          </w:tcPr>
          <w:p w14:paraId="2F10CA6F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осуществлять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1873" w:type="dxa"/>
            <w:shd w:val="clear" w:color="auto" w:fill="auto"/>
          </w:tcPr>
          <w:p w14:paraId="3232DBB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осуществлять руководство трудовым коллективом, хозяйственными и финансово-экономическими процессами туристской организации.</w:t>
            </w:r>
          </w:p>
        </w:tc>
      </w:tr>
      <w:tr w:rsidR="0057093C" w:rsidRPr="00DE1924" w14:paraId="4CA62962" w14:textId="77777777" w:rsidTr="00B4008C">
        <w:trPr>
          <w:trHeight w:val="1655"/>
        </w:trPr>
        <w:tc>
          <w:tcPr>
            <w:tcW w:w="1698" w:type="dxa"/>
            <w:vMerge w:val="restart"/>
            <w:shd w:val="clear" w:color="auto" w:fill="auto"/>
          </w:tcPr>
          <w:p w14:paraId="2A0C5776" w14:textId="77777777" w:rsidR="0057093C" w:rsidRPr="00DE1924" w:rsidRDefault="0057093C" w:rsidP="00B4008C">
            <w:pPr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ПК-2. Способен разрабатывать туристские продукты, в том числе </w:t>
            </w:r>
            <w:r w:rsidRPr="00DE1924">
              <w:rPr>
                <w:sz w:val="24"/>
                <w:szCs w:val="24"/>
              </w:rPr>
              <w:lastRenderedPageBreak/>
              <w:t>инновационные</w:t>
            </w:r>
          </w:p>
        </w:tc>
        <w:tc>
          <w:tcPr>
            <w:tcW w:w="1847" w:type="dxa"/>
            <w:shd w:val="clear" w:color="auto" w:fill="auto"/>
          </w:tcPr>
          <w:p w14:paraId="36840BB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ПК-2.1 Использует методы и технологии формирования и разработки </w:t>
            </w:r>
            <w:r w:rsidRPr="00DE1924">
              <w:rPr>
                <w:sz w:val="24"/>
                <w:szCs w:val="24"/>
              </w:rPr>
              <w:lastRenderedPageBreak/>
              <w:t>туристских продуктов</w:t>
            </w:r>
          </w:p>
        </w:tc>
        <w:tc>
          <w:tcPr>
            <w:tcW w:w="2267" w:type="dxa"/>
            <w:shd w:val="clear" w:color="auto" w:fill="auto"/>
          </w:tcPr>
          <w:p w14:paraId="02C2D1D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использовать методы и технологии </w:t>
            </w:r>
            <w:r w:rsidRPr="00DE1924">
              <w:rPr>
                <w:sz w:val="24"/>
                <w:szCs w:val="24"/>
              </w:rPr>
              <w:lastRenderedPageBreak/>
              <w:t>формирования туристского продукта</w:t>
            </w:r>
          </w:p>
        </w:tc>
        <w:tc>
          <w:tcPr>
            <w:tcW w:w="2267" w:type="dxa"/>
            <w:shd w:val="clear" w:color="auto" w:fill="auto"/>
          </w:tcPr>
          <w:p w14:paraId="06F7D9F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Проявляет способность использовать методы и технологии формирования </w:t>
            </w:r>
            <w:r w:rsidRPr="00DE1924">
              <w:rPr>
                <w:sz w:val="24"/>
                <w:szCs w:val="24"/>
              </w:rPr>
              <w:lastRenderedPageBreak/>
              <w:t>туристского продукта</w:t>
            </w:r>
          </w:p>
        </w:tc>
        <w:tc>
          <w:tcPr>
            <w:tcW w:w="1873" w:type="dxa"/>
            <w:shd w:val="clear" w:color="auto" w:fill="auto"/>
          </w:tcPr>
          <w:p w14:paraId="6D72154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использовать методы и технологии </w:t>
            </w:r>
            <w:r w:rsidRPr="00DE1924">
              <w:rPr>
                <w:sz w:val="24"/>
                <w:szCs w:val="24"/>
              </w:rPr>
              <w:lastRenderedPageBreak/>
              <w:t>формирования туристского продукта</w:t>
            </w:r>
          </w:p>
        </w:tc>
      </w:tr>
      <w:tr w:rsidR="0057093C" w:rsidRPr="00DE1924" w14:paraId="0B72CAFF" w14:textId="77777777" w:rsidTr="00B4008C">
        <w:trPr>
          <w:trHeight w:val="1655"/>
        </w:trPr>
        <w:tc>
          <w:tcPr>
            <w:tcW w:w="1698" w:type="dxa"/>
            <w:vMerge/>
            <w:shd w:val="clear" w:color="auto" w:fill="auto"/>
            <w:vAlign w:val="center"/>
          </w:tcPr>
          <w:p w14:paraId="1D8E69F3" w14:textId="77777777" w:rsidR="0057093C" w:rsidRPr="00DE1924" w:rsidRDefault="0057093C" w:rsidP="00B4008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7B833E7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267" w:type="dxa"/>
            <w:shd w:val="clear" w:color="auto" w:fill="auto"/>
          </w:tcPr>
          <w:p w14:paraId="7500DF2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к оценке эффективности разработанных туристских продуктов</w:t>
            </w:r>
          </w:p>
        </w:tc>
        <w:tc>
          <w:tcPr>
            <w:tcW w:w="2267" w:type="dxa"/>
            <w:shd w:val="clear" w:color="auto" w:fill="auto"/>
          </w:tcPr>
          <w:p w14:paraId="3D7DDFB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к оценке эффективности разработанных туристских продуктов</w:t>
            </w:r>
          </w:p>
        </w:tc>
        <w:tc>
          <w:tcPr>
            <w:tcW w:w="1873" w:type="dxa"/>
            <w:shd w:val="clear" w:color="auto" w:fill="auto"/>
          </w:tcPr>
          <w:p w14:paraId="20FC55C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к оценке эффективности разработанных туристских продуктов</w:t>
            </w:r>
          </w:p>
        </w:tc>
      </w:tr>
      <w:tr w:rsidR="0057093C" w:rsidRPr="00DE1924" w14:paraId="4EB30A42" w14:textId="77777777" w:rsidTr="00B4008C">
        <w:trPr>
          <w:trHeight w:val="1655"/>
        </w:trPr>
        <w:tc>
          <w:tcPr>
            <w:tcW w:w="1698" w:type="dxa"/>
            <w:vMerge/>
            <w:shd w:val="clear" w:color="auto" w:fill="auto"/>
            <w:vAlign w:val="center"/>
          </w:tcPr>
          <w:p w14:paraId="4DE2521B" w14:textId="77777777" w:rsidR="0057093C" w:rsidRPr="00DE1924" w:rsidRDefault="0057093C" w:rsidP="00B4008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7E74BBD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2267" w:type="dxa"/>
            <w:shd w:val="clear" w:color="auto" w:fill="auto"/>
          </w:tcPr>
          <w:p w14:paraId="5F57CFE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рассчитывать качественные и количественные показатели, характеризующие эффективность турпродукта</w:t>
            </w:r>
          </w:p>
        </w:tc>
        <w:tc>
          <w:tcPr>
            <w:tcW w:w="2267" w:type="dxa"/>
            <w:shd w:val="clear" w:color="auto" w:fill="auto"/>
          </w:tcPr>
          <w:p w14:paraId="46CF707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рассчитывать качественные и количественные показатели, характеризующие эффективность турпродукта</w:t>
            </w:r>
          </w:p>
        </w:tc>
        <w:tc>
          <w:tcPr>
            <w:tcW w:w="1873" w:type="dxa"/>
            <w:shd w:val="clear" w:color="auto" w:fill="auto"/>
          </w:tcPr>
          <w:p w14:paraId="1F1A4AC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рассчитывать качественные и количественные показатели, характеризующие эффективность турпродукта</w:t>
            </w:r>
          </w:p>
        </w:tc>
      </w:tr>
    </w:tbl>
    <w:p w14:paraId="3ADB4D03" w14:textId="0A263C6B" w:rsidR="0057093C" w:rsidRDefault="0057093C" w:rsidP="00711A33">
      <w:pPr>
        <w:autoSpaceDE w:val="0"/>
        <w:autoSpaceDN w:val="0"/>
        <w:adjustRightInd w:val="0"/>
        <w:spacing w:after="0"/>
        <w:ind w:firstLine="709"/>
        <w:rPr>
          <w:sz w:val="24"/>
          <w:szCs w:val="24"/>
        </w:rPr>
      </w:pPr>
    </w:p>
    <w:p w14:paraId="11EF557F" w14:textId="77777777" w:rsidR="007A3C98" w:rsidRPr="00DE1924" w:rsidRDefault="006C2AA2" w:rsidP="00BE49B9">
      <w:pPr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Тематика выпускных квалификационных работ</w:t>
      </w:r>
    </w:p>
    <w:p w14:paraId="25AFA24F" w14:textId="77777777" w:rsidR="0081261E" w:rsidRPr="00DE1924" w:rsidRDefault="0081261E" w:rsidP="0081261E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Темы выпускных квалификационных работ должны соответствовать современному уровню развития науки, современным требованиям к уровню знаний и компетенций, иметь актуальность и практическую значимость и могут выполняться по предложению вуза, организаций и предприятий, научно-исследовательских и творческих коллективов – потенциальных работодателей выпускников.</w:t>
      </w:r>
    </w:p>
    <w:p w14:paraId="5DF27AE0" w14:textId="77777777" w:rsidR="0081261E" w:rsidRPr="00DE1924" w:rsidRDefault="0081261E" w:rsidP="0081261E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Примерная тематика выпускных квалификационных работ может быть изменена и дополнена с учетом тенденций развития социально-экономического положения России.</w:t>
      </w:r>
    </w:p>
    <w:p w14:paraId="3A60DCD6" w14:textId="77777777" w:rsidR="0081261E" w:rsidRPr="00DE1924" w:rsidRDefault="0081261E" w:rsidP="0081261E">
      <w:pPr>
        <w:shd w:val="clear" w:color="auto" w:fill="FFFFFF"/>
        <w:spacing w:after="0" w:line="240" w:lineRule="auto"/>
        <w:ind w:firstLine="709"/>
        <w:jc w:val="center"/>
        <w:rPr>
          <w:i/>
          <w:iCs/>
          <w:color w:val="000000"/>
          <w:sz w:val="24"/>
          <w:szCs w:val="24"/>
        </w:rPr>
      </w:pPr>
      <w:r w:rsidRPr="00DE1924">
        <w:rPr>
          <w:i/>
          <w:iCs/>
          <w:color w:val="000000"/>
          <w:sz w:val="24"/>
          <w:szCs w:val="24"/>
        </w:rPr>
        <w:t xml:space="preserve"> Примерные темы ВКР</w:t>
      </w:r>
    </w:p>
    <w:p w14:paraId="3104C214" w14:textId="77777777" w:rsidR="001242DF" w:rsidRPr="00DE1924" w:rsidRDefault="001242DF" w:rsidP="001242DF">
      <w:pPr>
        <w:tabs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/>
        <w:ind w:firstLine="720"/>
        <w:rPr>
          <w:b/>
          <w:bCs/>
          <w:sz w:val="24"/>
          <w:szCs w:val="24"/>
        </w:rPr>
      </w:pPr>
    </w:p>
    <w:p w14:paraId="1E9645EB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Анализ мировых тенденций развития (конкретного вида туризма) и перспектив его развития в Российской Федерации.</w:t>
      </w:r>
    </w:p>
    <w:p w14:paraId="06051B3F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Оценка инфраструктуры туризма территории (название исследуемой территории) и оценка перспектив ее использования для развития различных видов туризма.</w:t>
      </w:r>
    </w:p>
    <w:p w14:paraId="0CF2EF52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Оценка системы предприятий общественного питания территории (название исследуемой территории) и оценка перспектив ее использования для развития различных видов туризма.</w:t>
      </w:r>
    </w:p>
    <w:p w14:paraId="5ED3CF70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Оценка системы средств размещения территории (название исследуемой территории) и оценка перспектив ее использования для развития различных видов туризма.</w:t>
      </w:r>
    </w:p>
    <w:p w14:paraId="7EC9F3CB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Оценка туристского потенциала (название исследуемой территории) для развития (лечебно-оздоровительного, пляжного, экскурсионного, спортивного, делового, религиозного, событийного, тематического или смешанных видов) туризма.</w:t>
      </w:r>
    </w:p>
    <w:p w14:paraId="249AB978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Разработка мероприятий по разработке фирменного стиля туристского предприятия (на примере …). </w:t>
      </w:r>
    </w:p>
    <w:p w14:paraId="5EC9FAD9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мероприятий по участию туроператорской компании в выставочных мероприятиях (на примере ...).</w:t>
      </w:r>
    </w:p>
    <w:p w14:paraId="05A930E6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lastRenderedPageBreak/>
        <w:t>Разработка мероприятий по формированию имиджа туристского предприятия (на примере конкретного туристского предприятия).</w:t>
      </w:r>
    </w:p>
    <w:p w14:paraId="46C5A7C5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eastAsia="Times New Roman"/>
          <w:sz w:val="24"/>
          <w:szCs w:val="24"/>
          <w:lang w:eastAsia="ko-KR"/>
        </w:rPr>
      </w:pPr>
      <w:r w:rsidRPr="00DE1924">
        <w:rPr>
          <w:sz w:val="24"/>
          <w:szCs w:val="24"/>
        </w:rPr>
        <w:t xml:space="preserve">Разработка мероприятий по формированию корпоративной культуры туристского предприятия (на примере …). </w:t>
      </w:r>
    </w:p>
    <w:p w14:paraId="27C1FD98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eastAsia="Times New Roman"/>
          <w:sz w:val="24"/>
          <w:szCs w:val="24"/>
          <w:lang w:eastAsia="ko-KR"/>
        </w:rPr>
      </w:pPr>
      <w:r w:rsidRPr="00DE1924">
        <w:rPr>
          <w:sz w:val="24"/>
          <w:szCs w:val="24"/>
        </w:rPr>
        <w:t>Разработка нового анимационного продукта туристского предприятия (на примере ...).</w:t>
      </w:r>
    </w:p>
    <w:p w14:paraId="582A7F91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нового маршрута (лечебно-оздоровительного, пляжного, экскурсионного, спортивного, делового, религиозного, событийного, тематического) туризма (на примере конкретной дестинации – страна, регион, область, город).</w:t>
      </w:r>
    </w:p>
    <w:p w14:paraId="716CC539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нового тура (лечебно-оздоровительного, пляжного, экскурсионного, спортивного, делового, религиозного, событийного, тематического или смешанных видов) туризма (на примере конкретной дестинации – страна, регион, область, город).</w:t>
      </w:r>
    </w:p>
    <w:p w14:paraId="74D71CF5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новой экскурсии (на примере конкретной дестинации – страна, регион, область, город).</w:t>
      </w:r>
    </w:p>
    <w:p w14:paraId="7B7EC994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анимационных программ туристского предприятия (на примере ...).</w:t>
      </w:r>
    </w:p>
    <w:p w14:paraId="4A08263B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ассортиментной политики на туристском предприятии (на примере конкретного туристского предприятия).</w:t>
      </w:r>
    </w:p>
    <w:p w14:paraId="35AF7BD4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имиджа туристского предприятия (на примере конкретного туристского предприятия).</w:t>
      </w:r>
    </w:p>
    <w:p w14:paraId="282E380D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маркетинговой деятельности туристского предприятия (на примере конкретного туристского предприятия).</w:t>
      </w:r>
    </w:p>
    <w:p w14:paraId="102921DE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обслуживания на туристском предприятии (на примере конкретного туристского предприятия).</w:t>
      </w:r>
    </w:p>
    <w:p w14:paraId="1504FEA5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процесса реализации туристского продукта (на примере конкретного туристского предприятия).</w:t>
      </w:r>
    </w:p>
    <w:p w14:paraId="7BA9ADDE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рекламной кампании туристского предприятия (на примере конкретного туристского предприятия).</w:t>
      </w:r>
    </w:p>
    <w:p w14:paraId="37802B1D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Разработка предложений по совершенствованию системы продвижения продукции туристской отрасли (конкретное название вида туризма, дестинации) на рынке. </w:t>
      </w:r>
    </w:p>
    <w:p w14:paraId="4B02CEFA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Разработка предложений по совершенствованию системы продвижения туристского бренда (или </w:t>
      </w:r>
      <w:proofErr w:type="spellStart"/>
      <w:r w:rsidRPr="00DE1924">
        <w:rPr>
          <w:sz w:val="24"/>
          <w:szCs w:val="24"/>
        </w:rPr>
        <w:t>геобренда</w:t>
      </w:r>
      <w:proofErr w:type="spellEnd"/>
      <w:r w:rsidRPr="00DE1924">
        <w:rPr>
          <w:sz w:val="24"/>
          <w:szCs w:val="24"/>
        </w:rPr>
        <w:t>) (конкретное название) на рынке (конкретное название).</w:t>
      </w:r>
    </w:p>
    <w:p w14:paraId="45CB25AF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турпродукта предприятия туризма (на примере конкретного туристского предприятия).</w:t>
      </w:r>
    </w:p>
    <w:p w14:paraId="1D7194C0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управления персоналом на туристском предприятии (на примере конкретного туристского предприятия, предприятия питания).</w:t>
      </w:r>
    </w:p>
    <w:p w14:paraId="29644BFD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участия туроператорской компании в выставочных мероприятиях (на примере ...).</w:t>
      </w:r>
    </w:p>
    <w:p w14:paraId="07C3F245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фирменного стиля туристского предприятия (на примере …).</w:t>
      </w:r>
    </w:p>
    <w:p w14:paraId="0331EDE1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рекламной кампании туристского предприятия (на примере конкретного туристского предприятия).</w:t>
      </w:r>
    </w:p>
    <w:p w14:paraId="2D7F75AE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Современное состояние и перспективы развития (лечебно-оздоровительного, пляжного, экскурсионного, спортивного, делового, религиозного, событийного, тематического или смешанных видов) туризма (на примере конкретной дестинации – страна, регион, область, город).</w:t>
      </w:r>
    </w:p>
    <w:p w14:paraId="0DD25CBF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Современное состояние и перспективы развития внутреннего туризма в регионе (на примере конкретной дестинации – страна, регион, область, город).</w:t>
      </w:r>
    </w:p>
    <w:p w14:paraId="5A3CCF45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Современное состояние и перспективы развития въездного туризма в регионе (на примере конкретной дестинации – страна, регион, область, город).</w:t>
      </w:r>
    </w:p>
    <w:p w14:paraId="69E879A2" w14:textId="77777777" w:rsidR="0081261E" w:rsidRPr="00DE1924" w:rsidRDefault="0081261E" w:rsidP="0081261E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</w:p>
    <w:p w14:paraId="168F2774" w14:textId="77777777" w:rsidR="005C2C27" w:rsidRPr="00DE1924" w:rsidRDefault="005C2C27" w:rsidP="004F4FF7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4</w:t>
      </w:r>
      <w:r w:rsidR="007A3C98" w:rsidRPr="00DE1924">
        <w:rPr>
          <w:b/>
          <w:bCs/>
          <w:sz w:val="24"/>
          <w:szCs w:val="24"/>
        </w:rPr>
        <w:t xml:space="preserve">. </w:t>
      </w:r>
      <w:r w:rsidRPr="00DE1924">
        <w:rPr>
          <w:b/>
          <w:bCs/>
          <w:sz w:val="24"/>
          <w:szCs w:val="24"/>
        </w:rPr>
        <w:t xml:space="preserve">Требования к выпускной квалификационной работе и </w:t>
      </w:r>
    </w:p>
    <w:p w14:paraId="0CE93A53" w14:textId="77777777" w:rsidR="005C2C27" w:rsidRPr="00DE1924" w:rsidRDefault="005C2C27" w:rsidP="004F4FF7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о</w:t>
      </w:r>
      <w:r w:rsidR="007A3C98" w:rsidRPr="00DE1924">
        <w:rPr>
          <w:b/>
          <w:bCs/>
          <w:sz w:val="24"/>
          <w:szCs w:val="24"/>
        </w:rPr>
        <w:t xml:space="preserve">бщие рекомендации по </w:t>
      </w:r>
      <w:r w:rsidRPr="00DE1924">
        <w:rPr>
          <w:b/>
          <w:bCs/>
          <w:sz w:val="24"/>
          <w:szCs w:val="24"/>
        </w:rPr>
        <w:t xml:space="preserve">ее выполнению </w:t>
      </w:r>
    </w:p>
    <w:p w14:paraId="6A6F49EE" w14:textId="77777777" w:rsidR="004F4FF7" w:rsidRPr="00DE1924" w:rsidRDefault="004F4FF7" w:rsidP="004F4FF7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4A74301D" w14:textId="77777777" w:rsidR="001242DF" w:rsidRPr="00DE1924" w:rsidRDefault="001242DF" w:rsidP="001242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bookmarkStart w:id="0" w:name="_Hlk10302644"/>
      <w:r w:rsidRPr="00DE1924">
        <w:rPr>
          <w:sz w:val="24"/>
          <w:szCs w:val="24"/>
        </w:rPr>
        <w:t>Работа над темой ВКР способствует углублению и расширению теоретических знаний, практических умений, совершенствованию навыков самостоятельной исследовательской работы бакалавра, творческой деятельности, научного оформления результатов выполненного исследования; вооружает необходимыми навыками творческого подхода к решению современных актуальных проблем туристического бизнеса.</w:t>
      </w:r>
    </w:p>
    <w:p w14:paraId="66669DA7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К </w:t>
      </w:r>
      <w:r w:rsidRPr="00DE1924">
        <w:rPr>
          <w:b/>
          <w:bCs/>
          <w:sz w:val="24"/>
          <w:szCs w:val="24"/>
        </w:rPr>
        <w:t>выпускным квалификационным работам</w:t>
      </w:r>
      <w:r w:rsidRPr="00DE1924">
        <w:rPr>
          <w:sz w:val="24"/>
          <w:szCs w:val="24"/>
        </w:rPr>
        <w:t xml:space="preserve"> предъявляются следующие требования:</w:t>
      </w:r>
    </w:p>
    <w:p w14:paraId="09BAF6B3" w14:textId="77777777" w:rsidR="001242DF" w:rsidRPr="00DE1924" w:rsidRDefault="001242DF" w:rsidP="001242DF">
      <w:pPr>
        <w:numPr>
          <w:ilvl w:val="0"/>
          <w:numId w:val="2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актуальность тематики, соответствие ее современному состоянию и перспективам развития науки и техники;</w:t>
      </w:r>
    </w:p>
    <w:p w14:paraId="6496DB23" w14:textId="77777777" w:rsidR="001242DF" w:rsidRPr="00DE1924" w:rsidRDefault="001242DF" w:rsidP="001242DF">
      <w:pPr>
        <w:numPr>
          <w:ilvl w:val="0"/>
          <w:numId w:val="2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изучение и критический анализ литературных данных (монографической и периодической литературы, патентов) по теме исследования;</w:t>
      </w:r>
    </w:p>
    <w:p w14:paraId="0A61AAB4" w14:textId="77777777" w:rsidR="001242DF" w:rsidRPr="00DE1924" w:rsidRDefault="001242DF" w:rsidP="001242DF">
      <w:pPr>
        <w:numPr>
          <w:ilvl w:val="0"/>
          <w:numId w:val="2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изучение и анализ исследуемой проблемы, ее состояния в современной науке; анализ личного опыта автора;</w:t>
      </w:r>
    </w:p>
    <w:p w14:paraId="5FDE7ED3" w14:textId="77777777" w:rsidR="001242DF" w:rsidRPr="00DE1924" w:rsidRDefault="001242DF" w:rsidP="001242DF">
      <w:pPr>
        <w:numPr>
          <w:ilvl w:val="0"/>
          <w:numId w:val="2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четкая характеристика объекта, предмета, цели, гипотезы, задач исследования, описание и анализ проведенного автором эксперимента;</w:t>
      </w:r>
    </w:p>
    <w:p w14:paraId="75B450C5" w14:textId="77777777" w:rsidR="001242DF" w:rsidRPr="00DE1924" w:rsidRDefault="001242DF" w:rsidP="001242DF">
      <w:pPr>
        <w:numPr>
          <w:ilvl w:val="0"/>
          <w:numId w:val="2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обобщение результатов, обоснование выводов и практических рекомендаций;</w:t>
      </w:r>
    </w:p>
    <w:p w14:paraId="218B99E4" w14:textId="77777777" w:rsidR="001242DF" w:rsidRPr="00DE1924" w:rsidRDefault="001242DF" w:rsidP="001242DF">
      <w:pPr>
        <w:numPr>
          <w:ilvl w:val="0"/>
          <w:numId w:val="2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новизна и практическая значимость проведенного исследования.</w:t>
      </w:r>
    </w:p>
    <w:p w14:paraId="039B9147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ВКР выполняется на базе теоретических знаний и практических навыков, и умений, полученных выпускником в течение всего срока обучения, и должна быть ориентирована, преимущественно, на результаты научно-исследовательской и производственной практик по профилю Технология и организация туроператорских и турагентских услуг.</w:t>
      </w:r>
    </w:p>
    <w:p w14:paraId="02211548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При выполнении выпускной квалификационной работы обучающиеся должны показать свою способность и умение, опираясь на полученные углубленные знания,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аргументировать и защищать свою точку зрения.</w:t>
      </w:r>
    </w:p>
    <w:p w14:paraId="4A3A1F62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Темы ВКР разрабатываются выпускающей кафедрой, утверждаются деканом факультета и согласуются с проректором по учебно-методической деятельности. Тема ВКР выбирается обучающимся с учетом примерного перечня тем, предложенного кафедрой (см. п.3).</w:t>
      </w:r>
    </w:p>
    <w:p w14:paraId="32D2BD3C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 соответствии с выбранной темой обучающемуся назначается научный руководитель. Руководителями могут быть преподаватели выпускающей кафедры, ведущие специалисты образовательных и промышленных учреждений. Обучающемуся предоставляется право предложить свою тему с необходимым обоснованием целесообразности ее разработки. При выборе темы необходимо учитывать ее актуальность, возможность выполнения работы за время, отведенное на выпускную квалификационную работу, наличие специальной научной литературы, практическую значимость.</w:t>
      </w:r>
    </w:p>
    <w:p w14:paraId="59B26DFA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Списки выбранных обучающимися тем ВКР, выбранных, с указанием научных руководителей и (в случае необходимости) консультантов утверждаются приказом ректора.</w:t>
      </w:r>
    </w:p>
    <w:p w14:paraId="2D31FF17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Руководитель выпускной квалификационной работы осуществляет следующие функции:</w:t>
      </w:r>
    </w:p>
    <w:p w14:paraId="7213E514" w14:textId="77777777" w:rsidR="001242DF" w:rsidRPr="00DE1924" w:rsidRDefault="001242DF" w:rsidP="001242DF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разрабатывает задания на выполнение выпускной квалификационной работы;</w:t>
      </w:r>
    </w:p>
    <w:p w14:paraId="0048144D" w14:textId="77777777" w:rsidR="001242DF" w:rsidRPr="00DE1924" w:rsidRDefault="001242DF" w:rsidP="001242DF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оказывает помощь при составлении плана и подборе литературе;</w:t>
      </w:r>
    </w:p>
    <w:p w14:paraId="683F6DF7" w14:textId="77777777" w:rsidR="001242DF" w:rsidRPr="00DE1924" w:rsidRDefault="001242DF" w:rsidP="001242DF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устанавливает календарные сроки выполнения отдельных разделов дипломной работы;</w:t>
      </w:r>
    </w:p>
    <w:p w14:paraId="646A8C13" w14:textId="77777777" w:rsidR="001242DF" w:rsidRPr="00DE1924" w:rsidRDefault="001242DF" w:rsidP="001242DF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проводит регулярное консультирование и научно-методическое руководство;</w:t>
      </w:r>
    </w:p>
    <w:p w14:paraId="668C99FB" w14:textId="77777777" w:rsidR="001242DF" w:rsidRPr="00DE1924" w:rsidRDefault="001242DF" w:rsidP="001242DF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осуществляет систематический контроль за работой обучающегося;</w:t>
      </w:r>
    </w:p>
    <w:p w14:paraId="3AFC0D4C" w14:textId="77777777" w:rsidR="001242DF" w:rsidRPr="00DE1924" w:rsidRDefault="001242DF" w:rsidP="001242DF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lastRenderedPageBreak/>
        <w:t>готовит отзыв о выпускной квалификационной работе.</w:t>
      </w:r>
    </w:p>
    <w:p w14:paraId="7296F1A6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ВКР выполняется в соответствии с заданием на выпускную квалификационную работу. В работе может быть использован материал, полученный во время ознакомительной и производственной практики. Разработка рекомендаций практического характера должна осуществляться на материалах конкретного предприятия.</w:t>
      </w:r>
    </w:p>
    <w:p w14:paraId="23C173BA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right="-79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После утверждения темы научный руководитель вместе с обучающимся разрабатывает задание на ВКР.  Задание подписывается обучающимся и научным руководителем, утверждается зав. кафедрой. </w:t>
      </w:r>
    </w:p>
    <w:p w14:paraId="4F817B50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right="-79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 соответствии с заданием составляется календарный план, в котором определяются сроки выполнения этапов работы. План облегчает контроль руководителя за ходом исследования и помогает обучающемуся</w:t>
      </w:r>
      <w:r w:rsidRPr="00DE1924">
        <w:rPr>
          <w:color w:val="FF0000"/>
          <w:sz w:val="24"/>
          <w:szCs w:val="24"/>
        </w:rPr>
        <w:t xml:space="preserve"> </w:t>
      </w:r>
      <w:r w:rsidRPr="00DE1924">
        <w:rPr>
          <w:sz w:val="24"/>
          <w:szCs w:val="24"/>
        </w:rPr>
        <w:t>работать самостоятельно.</w:t>
      </w:r>
    </w:p>
    <w:p w14:paraId="3564969D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right="-79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Научный руководитель помогает обучающемуся определить круг вопросов по изучению избранной темы, методы исследования; наметить план подготовки и план изложения выпускной квалификационной работы, рекомендует необходимую литературу по теме, консультирует в ходе исследования.</w:t>
      </w:r>
    </w:p>
    <w:p w14:paraId="6EF2C3BF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right="-79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Обучающийся</w:t>
      </w:r>
      <w:r w:rsidRPr="00DE1924">
        <w:rPr>
          <w:color w:val="FF0000"/>
          <w:sz w:val="24"/>
          <w:szCs w:val="24"/>
        </w:rPr>
        <w:t xml:space="preserve"> </w:t>
      </w:r>
      <w:r w:rsidRPr="00DE1924">
        <w:rPr>
          <w:sz w:val="24"/>
          <w:szCs w:val="24"/>
        </w:rPr>
        <w:t xml:space="preserve">выполняет ВКР самостоятельно, пользуясь консультациями руководителя и отчитываясь перед ним по мере выполнения отдельных частей и работы в целом. </w:t>
      </w:r>
    </w:p>
    <w:p w14:paraId="724C77DC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right="-79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Законченная работа, подписанная обучающимся, представляется на кафедру не позднее, чем за 10 дней до защиты. После проверки работы и ее одобрения руководитель подписывает титульный лист и вместе с подробным письменным отзывом не позже, чем за 8 дней до защиты, представляет работу заведующему кафедрой.</w:t>
      </w:r>
    </w:p>
    <w:bookmarkEnd w:id="0"/>
    <w:p w14:paraId="7A9F2E53" w14:textId="77777777" w:rsidR="0081261E" w:rsidRPr="00DE1924" w:rsidRDefault="0081261E" w:rsidP="0081261E">
      <w:pPr>
        <w:autoSpaceDE w:val="0"/>
        <w:autoSpaceDN w:val="0"/>
        <w:adjustRightInd w:val="0"/>
        <w:spacing w:after="0"/>
        <w:ind w:firstLine="709"/>
        <w:jc w:val="both"/>
        <w:rPr>
          <w:i/>
          <w:iCs/>
          <w:sz w:val="24"/>
          <w:szCs w:val="24"/>
        </w:rPr>
      </w:pPr>
    </w:p>
    <w:p w14:paraId="478C4E46" w14:textId="77777777" w:rsidR="00DE1924" w:rsidRDefault="00DE1924" w:rsidP="0081261E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6057696C" w14:textId="77777777" w:rsidR="00DE1924" w:rsidRDefault="00DE1924" w:rsidP="0081261E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47C12CA6" w14:textId="6CA3BB5A" w:rsidR="0081261E" w:rsidRPr="00DE1924" w:rsidRDefault="0081261E" w:rsidP="0081261E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5. Содержание выпускных квалификационных работ</w:t>
      </w:r>
    </w:p>
    <w:p w14:paraId="58DAB7F1" w14:textId="77777777" w:rsidR="0081261E" w:rsidRPr="00DE1924" w:rsidRDefault="0081261E" w:rsidP="0081261E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59CF7802" w14:textId="77777777" w:rsidR="001242DF" w:rsidRPr="00DE1924" w:rsidRDefault="001242DF" w:rsidP="001242DF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Каждая выпускная квалификационная работа должна содержать следующие необходимые элементы:</w:t>
      </w:r>
    </w:p>
    <w:p w14:paraId="073BCE4E" w14:textId="77777777" w:rsidR="001242DF" w:rsidRPr="00DE1924" w:rsidRDefault="001242DF" w:rsidP="001242DF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титульный лист;</w:t>
      </w:r>
    </w:p>
    <w:p w14:paraId="1C663731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задание на ВКР;</w:t>
      </w:r>
    </w:p>
    <w:p w14:paraId="186016C3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отзыв руководителя;</w:t>
      </w:r>
    </w:p>
    <w:p w14:paraId="39560704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рецензию;</w:t>
      </w:r>
    </w:p>
    <w:p w14:paraId="3457E591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введение;</w:t>
      </w:r>
    </w:p>
    <w:p w14:paraId="2B0EBF99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главы, отражающие содержание работы: анализ литературных       данных по теме исследования; методику исследования; практические результаты и их обсуждение; рекомендации по внедрению полученных результатов;</w:t>
      </w:r>
    </w:p>
    <w:p w14:paraId="6FD914D7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заключение;</w:t>
      </w:r>
    </w:p>
    <w:p w14:paraId="76016826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список литературы;</w:t>
      </w:r>
    </w:p>
    <w:p w14:paraId="2F057750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приложения (в общий объем не входят).</w:t>
      </w:r>
    </w:p>
    <w:p w14:paraId="7FBEF520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Объем ВКР должен быть не менее 50 страниц машинописного текста.</w:t>
      </w:r>
    </w:p>
    <w:p w14:paraId="5BCECE40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DE1924">
        <w:rPr>
          <w:b/>
          <w:bCs/>
          <w:iCs/>
          <w:sz w:val="24"/>
          <w:szCs w:val="24"/>
        </w:rPr>
        <w:t>Аннотация</w:t>
      </w:r>
    </w:p>
    <w:p w14:paraId="27CB5062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В аннотации должна быть кратко изложена </w:t>
      </w:r>
      <w:proofErr w:type="gramStart"/>
      <w:r w:rsidRPr="00DE1924">
        <w:rPr>
          <w:sz w:val="24"/>
          <w:szCs w:val="24"/>
        </w:rPr>
        <w:t>суть выполненной работы</w:t>
      </w:r>
      <w:proofErr w:type="gramEnd"/>
      <w:r w:rsidRPr="00DE1924">
        <w:rPr>
          <w:sz w:val="24"/>
          <w:szCs w:val="24"/>
        </w:rPr>
        <w:t xml:space="preserve"> и она должна содержать:</w:t>
      </w:r>
    </w:p>
    <w:p w14:paraId="3DD77EFE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ФИО обучающегося и руководителя;</w:t>
      </w:r>
    </w:p>
    <w:p w14:paraId="0F2FA361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методологический аппарат исследования, включающий цель, объект, предмет и задачи работы;</w:t>
      </w:r>
    </w:p>
    <w:p w14:paraId="319B7032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методы исследования;</w:t>
      </w:r>
    </w:p>
    <w:p w14:paraId="332BEB3B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конкретные результаты работы, их новизну и эффективность;</w:t>
      </w:r>
    </w:p>
    <w:p w14:paraId="36EC11B2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рекомендации по внедрению результатов исследования;</w:t>
      </w:r>
    </w:p>
    <w:p w14:paraId="196FBCA6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возможные области практического применения результатов.</w:t>
      </w:r>
    </w:p>
    <w:p w14:paraId="6EA4DDC1" w14:textId="77777777" w:rsidR="001242DF" w:rsidRPr="00DE1924" w:rsidRDefault="001242DF" w:rsidP="001242DF">
      <w:pPr>
        <w:tabs>
          <w:tab w:val="left" w:pos="851"/>
          <w:tab w:val="left" w:pos="311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lastRenderedPageBreak/>
        <w:t>Объем аннотации не должен превышать 2-3 стр. машинописного текста.</w:t>
      </w:r>
    </w:p>
    <w:p w14:paraId="45DC30D2" w14:textId="14744CA6" w:rsidR="001242DF" w:rsidRPr="00DE1924" w:rsidRDefault="001242DF" w:rsidP="001242DF">
      <w:pPr>
        <w:tabs>
          <w:tab w:val="left" w:pos="851"/>
          <w:tab w:val="left" w:pos="3119"/>
        </w:tabs>
        <w:spacing w:after="0" w:line="240" w:lineRule="auto"/>
        <w:ind w:firstLine="709"/>
        <w:rPr>
          <w:sz w:val="24"/>
          <w:szCs w:val="24"/>
        </w:rPr>
      </w:pPr>
      <w:r w:rsidRPr="00DE1924">
        <w:rPr>
          <w:b/>
          <w:bCs/>
          <w:iCs/>
          <w:sz w:val="24"/>
          <w:szCs w:val="24"/>
        </w:rPr>
        <w:t>Оглавление</w:t>
      </w:r>
    </w:p>
    <w:p w14:paraId="2B49BDEF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В оглавлении ВКР последовательно перечисляются наименования всех составных частей работы с указанием номеров разделов, подразделов и пунктов (если они имеют наименования) и проставляются номера страниц, на которых начинается соответствующий текст. Название и нумерация разделов в оглавлении и тексте работы должны строго соответствовать друг другу. </w:t>
      </w:r>
    </w:p>
    <w:p w14:paraId="470844E7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 оглавление включаются также все приложения (если они имеются) с указанием номеров, наименований и страниц, на которых начинается их текст.</w:t>
      </w:r>
    </w:p>
    <w:p w14:paraId="23482BE9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b/>
          <w:bCs/>
          <w:iCs/>
          <w:sz w:val="24"/>
          <w:szCs w:val="24"/>
        </w:rPr>
        <w:t>Введение</w:t>
      </w:r>
    </w:p>
    <w:p w14:paraId="22C942E4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Введение – вступительная часть выпускной квалификационной работы, в которой рассматриваются основные тенденции изучения и развития рассматриваемой проблемы, анализируется существующее состояние, обосновывается теоретическая и практическая актуальность проблемы, формулируются цель и задачи исследования.</w:t>
      </w:r>
    </w:p>
    <w:p w14:paraId="1E17F5FA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i/>
          <w:iCs/>
          <w:sz w:val="24"/>
          <w:szCs w:val="24"/>
        </w:rPr>
      </w:pPr>
      <w:r w:rsidRPr="00DE1924">
        <w:rPr>
          <w:sz w:val="24"/>
          <w:szCs w:val="24"/>
        </w:rPr>
        <w:t>Объем введения составляет 2–5 стр.</w:t>
      </w:r>
    </w:p>
    <w:p w14:paraId="184446CC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i/>
          <w:iCs/>
          <w:sz w:val="24"/>
          <w:szCs w:val="24"/>
        </w:rPr>
      </w:pPr>
      <w:r w:rsidRPr="00DE1924">
        <w:rPr>
          <w:sz w:val="24"/>
          <w:szCs w:val="24"/>
        </w:rPr>
        <w:t>Во введении должны быть также определены объект, предмет и методы исследования.</w:t>
      </w:r>
    </w:p>
    <w:p w14:paraId="0E5CC4D2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>Цель</w:t>
      </w:r>
      <w:r w:rsidRPr="00DE1924">
        <w:rPr>
          <w:sz w:val="24"/>
          <w:szCs w:val="24"/>
        </w:rPr>
        <w:t xml:space="preserve"> исследования формулируется исходя из проблемы, которую предстоит решить в процессе исследования, и ориентирована на конечный результат исследования.</w:t>
      </w:r>
    </w:p>
    <w:p w14:paraId="17F7756C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i/>
          <w:iCs/>
          <w:sz w:val="24"/>
          <w:szCs w:val="24"/>
        </w:rPr>
      </w:pPr>
      <w:r w:rsidRPr="00DE1924">
        <w:rPr>
          <w:i/>
          <w:iCs/>
          <w:sz w:val="24"/>
          <w:szCs w:val="24"/>
        </w:rPr>
        <w:t xml:space="preserve">Задачи </w:t>
      </w:r>
      <w:r w:rsidRPr="00DE1924">
        <w:rPr>
          <w:sz w:val="24"/>
          <w:szCs w:val="24"/>
        </w:rPr>
        <w:t>работы – это шаги достижения поставленной в исследовании цели.</w:t>
      </w:r>
    </w:p>
    <w:p w14:paraId="0B606E81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>Объект исследования</w:t>
      </w:r>
      <w:r w:rsidRPr="00DE1924">
        <w:rPr>
          <w:sz w:val="24"/>
          <w:szCs w:val="24"/>
        </w:rPr>
        <w:t xml:space="preserve"> – это то, на что направлен процесс познания. В качестве объекта исследования может быть выбрана организация в целом или ее структурное подразделение, отдельная социальная группа, для которой приводится перечень нерешенных задач для данного объекта исследования.</w:t>
      </w:r>
    </w:p>
    <w:p w14:paraId="0D7BFC2B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>Предмет исследования</w:t>
      </w:r>
      <w:r w:rsidRPr="00DE1924">
        <w:rPr>
          <w:sz w:val="24"/>
          <w:szCs w:val="24"/>
        </w:rPr>
        <w:t xml:space="preserve"> – наиболее значимые свойства, стороны, особенности объекта, которые подлежат непосредственно изучению.</w:t>
      </w:r>
    </w:p>
    <w:p w14:paraId="6885C507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Гипотеза исследования. Гипотезой является научное утверждение, представляющее собой вероятное решение проблемы. При формулировке гипотезы исследователь строит предположение о том, каким образом планируется достижение поставленной цели исследования.</w:t>
      </w:r>
    </w:p>
    <w:p w14:paraId="6EE47B5A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Требования, предъявляемые к научным гипотезам: 1) эмпирическая </w:t>
      </w:r>
      <w:proofErr w:type="spellStart"/>
      <w:r w:rsidRPr="00DE1924">
        <w:rPr>
          <w:sz w:val="24"/>
          <w:szCs w:val="24"/>
        </w:rPr>
        <w:t>проверяемость</w:t>
      </w:r>
      <w:proofErr w:type="spellEnd"/>
      <w:r w:rsidRPr="00DE1924">
        <w:rPr>
          <w:sz w:val="24"/>
          <w:szCs w:val="24"/>
        </w:rPr>
        <w:t>; 2) теоретическая и логическая обоснованность; 3) информативность; 4) доказательность.</w:t>
      </w:r>
    </w:p>
    <w:p w14:paraId="4E5D156B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i/>
          <w:iCs/>
          <w:sz w:val="24"/>
          <w:szCs w:val="24"/>
        </w:rPr>
      </w:pPr>
      <w:r w:rsidRPr="00DE1924">
        <w:rPr>
          <w:sz w:val="24"/>
          <w:szCs w:val="24"/>
        </w:rPr>
        <w:t xml:space="preserve">Для решения задач исследования применяется комплекс теоретических и практических </w:t>
      </w:r>
      <w:r w:rsidRPr="00DE1924">
        <w:rPr>
          <w:i/>
          <w:iCs/>
          <w:sz w:val="24"/>
          <w:szCs w:val="24"/>
        </w:rPr>
        <w:t>методов</w:t>
      </w:r>
      <w:r w:rsidRPr="00DE1924">
        <w:rPr>
          <w:sz w:val="24"/>
          <w:szCs w:val="24"/>
        </w:rPr>
        <w:t>: анализ литературных и других информационных источников; изучение и обобщение опыта работы предприятия; анализ нормативных документов; анкетирование и другие психодиагностические методы; математическая обработка данных; количественный и качественный анализ результатов исследования.</w:t>
      </w:r>
    </w:p>
    <w:p w14:paraId="640B8F19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iCs/>
          <w:sz w:val="24"/>
          <w:szCs w:val="24"/>
        </w:rPr>
      </w:pPr>
    </w:p>
    <w:p w14:paraId="2A7D9B22" w14:textId="4CAD2BCF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iCs/>
          <w:sz w:val="24"/>
          <w:szCs w:val="24"/>
        </w:rPr>
      </w:pPr>
      <w:r w:rsidRPr="00DE1924">
        <w:rPr>
          <w:b/>
          <w:bCs/>
          <w:iCs/>
          <w:sz w:val="24"/>
          <w:szCs w:val="24"/>
        </w:rPr>
        <w:t>Основная часть (главы)</w:t>
      </w:r>
    </w:p>
    <w:p w14:paraId="2FB53428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 главах отражается основное содержание работы. В первой главе, как правило, дается обзор литературы по проблеме исследования, формулируется концепция, обосновывается методика анализа проблемы. По возможности следует оценить степень изученности исследуемой проблемы, рассмотреть вопросы, теоретически и практически решенные, и дискуссионные, по-разному освещаемые в научной литературе. Следует рассмотреть изменения изучаемой проблемы за более или менее длительный период (с привлечением современных источников) с целью выявления основных тенденций и особенностей ее развития. При наличии различных подходов к решению изучаемой проблемы проводится сравнительный анализ рекомендаций, содержащихся в действующих инструктивных материалах и работах различных авторов, обосновывается собственная точка зрения по спорному вопросу, либо выделяется та, которой автор будет придерживаться в выпускной работе.</w:t>
      </w:r>
    </w:p>
    <w:p w14:paraId="559E9CF9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lastRenderedPageBreak/>
        <w:t>Во второй главе может быть представлена методика исследования и обоснование ее выбора.</w:t>
      </w:r>
    </w:p>
    <w:p w14:paraId="40F8F05F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Разработки автора, экспериментальные результаты и их анализ, статистические данные и т. п. могут быть изложены в третьей главе.</w:t>
      </w:r>
    </w:p>
    <w:p w14:paraId="292A4647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Далее должны быть представлены рекомендации по практическому внедрению полученных результатов, дано экономическое обоснование эффективности их внедрения. </w:t>
      </w:r>
    </w:p>
    <w:p w14:paraId="55D6DC7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Целью анализа является выявление как положительных, так и отрицательных сторон состояния исследуемой проблемы, поиск возможных направлений его изменения (улучшения, совершенствования), либо нахождение принципиально новых подходов к решению поставленных задач. Магистранту следует, кроме констатации фактов, дать им квалифицированную оценку и сделать обоснованные выводы о необходимости принятия по анализируемой проблеме соответствующих решений, четко сформулировать варианты этих решений.</w:t>
      </w:r>
    </w:p>
    <w:p w14:paraId="2ED5D1A6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Рекомендации и мероприятия по решению поставленной проблемы должны быть обоснованы, в частности, указаны пути использования скрытых резервов, устранения недостатков в работе, спланированы и обоснованы решения, обеспечивающие реализацию цели и задач выпускной квалификационной работы. Разработка рекомендаций предполагает их полноту и аргументированность.</w:t>
      </w:r>
    </w:p>
    <w:p w14:paraId="5BD89B27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Желательным является апробация авторских рекомендаций (опытная работа). В этом случае необходимо описать методологию проведения опытной работы, результаты работы, провести их анализ и обобщение; сопоставить результаты с поставленными целями и гипотезой; внести коррективы в гипотезу и разработанные рекомендации. Проработка конкретных мероприятий должна обеспечивать необходимые данные для возможного расчета социально-экономического, организационного, технического эффектов от предлагаемого решения.</w:t>
      </w:r>
    </w:p>
    <w:p w14:paraId="1FC51CC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iCs/>
          <w:sz w:val="24"/>
          <w:szCs w:val="24"/>
        </w:rPr>
      </w:pPr>
    </w:p>
    <w:p w14:paraId="1FB9CCB4" w14:textId="77777777" w:rsidR="00DE1924" w:rsidRDefault="00DE1924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iCs/>
          <w:sz w:val="24"/>
          <w:szCs w:val="24"/>
        </w:rPr>
      </w:pPr>
    </w:p>
    <w:p w14:paraId="67EEEB6B" w14:textId="2A76842F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iCs/>
          <w:sz w:val="24"/>
          <w:szCs w:val="24"/>
        </w:rPr>
      </w:pPr>
      <w:r w:rsidRPr="00DE1924">
        <w:rPr>
          <w:b/>
          <w:bCs/>
          <w:iCs/>
          <w:sz w:val="24"/>
          <w:szCs w:val="24"/>
        </w:rPr>
        <w:t>Заключение</w:t>
      </w:r>
    </w:p>
    <w:p w14:paraId="53CA46E1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i/>
          <w:iCs/>
          <w:sz w:val="24"/>
          <w:szCs w:val="24"/>
        </w:rPr>
      </w:pPr>
      <w:r w:rsidRPr="00DE1924">
        <w:rPr>
          <w:sz w:val="24"/>
          <w:szCs w:val="24"/>
        </w:rPr>
        <w:t>Данный раздел является логическим завершением исследования и должен содержать краткие выводы и конкретные предложения по реализации результатов и / или по дальнейшему решению рассматриваемой проблемы.</w:t>
      </w:r>
    </w:p>
    <w:p w14:paraId="120E0BDE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В выводах должно быть отражено решение каждой из поставленных во введении задач, представлены аргументированные ответы на поставленные вопросы.  </w:t>
      </w:r>
    </w:p>
    <w:p w14:paraId="3FEA0D3A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Объем заключения должен составлять 2–5 страниц текста.</w:t>
      </w:r>
    </w:p>
    <w:p w14:paraId="110A5226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rPr>
          <w:b/>
          <w:sz w:val="24"/>
          <w:szCs w:val="24"/>
        </w:rPr>
      </w:pPr>
      <w:r w:rsidRPr="00DE1924">
        <w:rPr>
          <w:b/>
          <w:sz w:val="24"/>
          <w:szCs w:val="24"/>
        </w:rPr>
        <w:t>Список использованной литературы и других источников</w:t>
      </w:r>
    </w:p>
    <w:p w14:paraId="53FE3ABE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 бакалаврской работе на приведенные литературные источники обязательно должны быть ссылки, согласно установленным требованиям.</w:t>
      </w:r>
    </w:p>
    <w:p w14:paraId="5B207B0A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Наиболее распространенными способами расположения литературы в списке являются алфавитный, систематический или в порядке упоминания в тексте.</w:t>
      </w:r>
    </w:p>
    <w:p w14:paraId="081D1DAE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Список должен включать в себя не менее 35 работ и содержать описание только тех источников, которые использованы при выполнении магистерского исследования. Обязательным является использование источников периодических изданий.</w:t>
      </w:r>
    </w:p>
    <w:p w14:paraId="60085707" w14:textId="77777777" w:rsidR="001242DF" w:rsidRPr="00DE1924" w:rsidRDefault="001242DF" w:rsidP="001242D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В библиографический список должна быть включена та литература, которая непосредственно использована в ВКР и на нее имеются ссылки в разделах курсовой работы. </w:t>
      </w:r>
    </w:p>
    <w:p w14:paraId="3AFF97F0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Список использованной литературы и других источников составляется в следующей последовательности:</w:t>
      </w:r>
    </w:p>
    <w:p w14:paraId="7A749758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1. Законы, постановления Правительства и Государственной Думы.</w:t>
      </w:r>
    </w:p>
    <w:p w14:paraId="65DEFDE8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2. Нормативные акты, инструктивные материалы, официальные источники.</w:t>
      </w:r>
    </w:p>
    <w:p w14:paraId="36BF9FB3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3. Специальная литература в алфавитном порядке по фамилиям авторов или названиям, если на титульном листе книги автора нет (монографии, статьи).</w:t>
      </w:r>
    </w:p>
    <w:p w14:paraId="705E5783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4. Периодические издания с указанием года и месяца журналов и газет (если статьи из них не приведены в предыдущем разделе списка литературы).</w:t>
      </w:r>
    </w:p>
    <w:p w14:paraId="6E503359" w14:textId="77777777" w:rsidR="001242DF" w:rsidRPr="00DE1924" w:rsidRDefault="001242DF" w:rsidP="001242D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lastRenderedPageBreak/>
        <w:t>5. Источники на электронных носителях.</w:t>
      </w:r>
    </w:p>
    <w:p w14:paraId="15CED9CA" w14:textId="77777777" w:rsidR="001242DF" w:rsidRPr="00DE1924" w:rsidRDefault="001242DF" w:rsidP="001242D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6. Интернет-ресурсы.</w:t>
      </w:r>
    </w:p>
    <w:p w14:paraId="3B85E8FC" w14:textId="77777777" w:rsidR="0081261E" w:rsidRPr="00DE1924" w:rsidRDefault="0081261E" w:rsidP="008126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14:paraId="2D945708" w14:textId="77777777" w:rsidR="0081261E" w:rsidRPr="00DE1924" w:rsidRDefault="0081261E" w:rsidP="0081261E">
      <w:pPr>
        <w:autoSpaceDE w:val="0"/>
        <w:autoSpaceDN w:val="0"/>
        <w:adjustRightInd w:val="0"/>
        <w:spacing w:after="120"/>
        <w:ind w:firstLine="709"/>
        <w:jc w:val="center"/>
        <w:rPr>
          <w:b/>
          <w:iCs/>
          <w:sz w:val="24"/>
          <w:szCs w:val="24"/>
        </w:rPr>
      </w:pPr>
      <w:r w:rsidRPr="00DE1924">
        <w:rPr>
          <w:b/>
          <w:iCs/>
          <w:sz w:val="24"/>
          <w:szCs w:val="24"/>
        </w:rPr>
        <w:t>6. Защита выпускной квалификационной работы</w:t>
      </w:r>
    </w:p>
    <w:p w14:paraId="2EDB8A4D" w14:textId="77777777" w:rsidR="001242DF" w:rsidRPr="00DE1924" w:rsidRDefault="001242DF" w:rsidP="001242DF">
      <w:pPr>
        <w:autoSpaceDE w:val="0"/>
        <w:autoSpaceDN w:val="0"/>
        <w:adjustRightInd w:val="0"/>
        <w:spacing w:after="0"/>
        <w:ind w:firstLine="709"/>
        <w:jc w:val="center"/>
        <w:rPr>
          <w:b/>
          <w:i/>
          <w:iCs/>
          <w:sz w:val="24"/>
          <w:szCs w:val="24"/>
        </w:rPr>
      </w:pPr>
    </w:p>
    <w:p w14:paraId="37556EE2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b/>
          <w:sz w:val="24"/>
          <w:szCs w:val="24"/>
        </w:rPr>
      </w:pPr>
      <w:r w:rsidRPr="00DE1924">
        <w:rPr>
          <w:b/>
          <w:sz w:val="24"/>
          <w:szCs w:val="24"/>
        </w:rPr>
        <w:t>6.1. Содержание доклада</w:t>
      </w:r>
    </w:p>
    <w:p w14:paraId="638BB5CE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Для защиты выпускной квалификационной работы необходимо подготовить доклад (на 10-15 мин), в котором четко и кратко должны быть изложены основные результаты работы. В докладе необходимо отметить:</w:t>
      </w:r>
    </w:p>
    <w:p w14:paraId="01CA9AA6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 xml:space="preserve">- актуальность, цель, задачи, объект, предмет исследования; </w:t>
      </w:r>
    </w:p>
    <w:p w14:paraId="549B7A9D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-обоснование методов исследования;</w:t>
      </w:r>
    </w:p>
    <w:p w14:paraId="6BBBCE99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- новизну и практическую значимость работы.</w:t>
      </w:r>
    </w:p>
    <w:p w14:paraId="1EF1B434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Более детально содержание доклада определяется совместно с научным руководителем. Доклад должен быть кратким, содержательным и точным; формулировки, выводы и предложения - обоснованными и лаконичными.</w:t>
      </w:r>
    </w:p>
    <w:p w14:paraId="399AE2AB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Краткий текст доклада должен быть подготовлен письменно (читать текст на защите не рекомендуется). Доклад должен сопровождаться наглядным материалом - электронной презентацией.</w:t>
      </w:r>
    </w:p>
    <w:p w14:paraId="05F6814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b/>
          <w:bCs/>
          <w:sz w:val="24"/>
          <w:szCs w:val="24"/>
        </w:rPr>
      </w:pPr>
    </w:p>
    <w:p w14:paraId="5CCB563D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6.2. Электронная презентация</w:t>
      </w:r>
    </w:p>
    <w:p w14:paraId="7FB8583E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DE1924">
        <w:rPr>
          <w:sz w:val="24"/>
          <w:szCs w:val="24"/>
        </w:rPr>
        <w:t xml:space="preserve">К устному выступлению с использованием </w:t>
      </w:r>
      <w:r w:rsidRPr="00DE1924">
        <w:rPr>
          <w:sz w:val="24"/>
          <w:szCs w:val="24"/>
          <w:lang w:val="en-US"/>
        </w:rPr>
        <w:t>MS</w:t>
      </w:r>
      <w:r w:rsidRPr="00DE1924">
        <w:rPr>
          <w:sz w:val="24"/>
          <w:szCs w:val="24"/>
        </w:rPr>
        <w:t xml:space="preserve"> </w:t>
      </w:r>
      <w:r w:rsidRPr="00DE1924">
        <w:rPr>
          <w:sz w:val="24"/>
          <w:szCs w:val="24"/>
          <w:lang w:val="en-US"/>
        </w:rPr>
        <w:t>Power</w:t>
      </w:r>
      <w:r w:rsidRPr="00DE1924">
        <w:rPr>
          <w:sz w:val="24"/>
          <w:szCs w:val="24"/>
        </w:rPr>
        <w:t xml:space="preserve"> </w:t>
      </w:r>
      <w:r w:rsidRPr="00DE1924">
        <w:rPr>
          <w:sz w:val="24"/>
          <w:szCs w:val="24"/>
          <w:lang w:val="en-US"/>
        </w:rPr>
        <w:t>Point</w:t>
      </w:r>
      <w:r w:rsidRPr="00DE1924">
        <w:rPr>
          <w:sz w:val="24"/>
          <w:szCs w:val="24"/>
        </w:rPr>
        <w:t xml:space="preserve"> предъявляются следующие требования:</w:t>
      </w:r>
    </w:p>
    <w:p w14:paraId="5E1E4CEA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1. </w:t>
      </w:r>
      <w:proofErr w:type="gramStart"/>
      <w:r w:rsidRPr="00DE1924">
        <w:rPr>
          <w:sz w:val="24"/>
          <w:szCs w:val="24"/>
        </w:rPr>
        <w:t>Презентация  в</w:t>
      </w:r>
      <w:proofErr w:type="gramEnd"/>
      <w:r w:rsidRPr="00DE1924">
        <w:rPr>
          <w:sz w:val="24"/>
          <w:szCs w:val="24"/>
        </w:rPr>
        <w:t xml:space="preserve">  формате  </w:t>
      </w:r>
      <w:r w:rsidRPr="00DE1924">
        <w:rPr>
          <w:sz w:val="24"/>
          <w:szCs w:val="24"/>
          <w:lang w:val="en-US"/>
        </w:rPr>
        <w:t>MS</w:t>
      </w:r>
      <w:r w:rsidRPr="00DE1924">
        <w:rPr>
          <w:sz w:val="24"/>
          <w:szCs w:val="24"/>
        </w:rPr>
        <w:t xml:space="preserve"> </w:t>
      </w:r>
      <w:r w:rsidRPr="00DE1924">
        <w:rPr>
          <w:sz w:val="24"/>
          <w:szCs w:val="24"/>
          <w:lang w:val="en-US"/>
        </w:rPr>
        <w:t>Power</w:t>
      </w:r>
      <w:r w:rsidRPr="00DE1924">
        <w:rPr>
          <w:sz w:val="24"/>
          <w:szCs w:val="24"/>
        </w:rPr>
        <w:t xml:space="preserve"> </w:t>
      </w:r>
      <w:r w:rsidRPr="00DE1924">
        <w:rPr>
          <w:sz w:val="24"/>
          <w:szCs w:val="24"/>
          <w:lang w:val="en-US"/>
        </w:rPr>
        <w:t>Point</w:t>
      </w:r>
      <w:r w:rsidRPr="00DE1924">
        <w:rPr>
          <w:sz w:val="24"/>
          <w:szCs w:val="24"/>
        </w:rPr>
        <w:t xml:space="preserve"> служит  иллюстрацией  к выступлению, но не заменяет его.</w:t>
      </w:r>
    </w:p>
    <w:p w14:paraId="4B7999BA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2. Выступление не должно сводиться к чтению текста со слайдов.</w:t>
      </w:r>
    </w:p>
    <w:p w14:paraId="130B63EB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3. Текст доклада не должен «соревноваться» с его иллюстрированием следует выделять достаточно времени на восприятие аудиторией информации, представленной на слайдах.</w:t>
      </w:r>
    </w:p>
    <w:p w14:paraId="3704DEB3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4. Необходимо привлекать внимание аудитории к важнейшим </w:t>
      </w:r>
      <w:proofErr w:type="gramStart"/>
      <w:r w:rsidRPr="00DE1924">
        <w:rPr>
          <w:sz w:val="24"/>
          <w:szCs w:val="24"/>
        </w:rPr>
        <w:t>моментам  выступления</w:t>
      </w:r>
      <w:proofErr w:type="gramEnd"/>
      <w:r w:rsidRPr="00DE1924">
        <w:rPr>
          <w:sz w:val="24"/>
          <w:szCs w:val="24"/>
        </w:rPr>
        <w:t xml:space="preserve">  (устно, с помощью эффектов анимации, опции «указатель», курсора мыши и т.д.).</w:t>
      </w:r>
    </w:p>
    <w:p w14:paraId="50E058E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6. Целесообразно предоставлять аудитории распечатанные раздаточные материалы до или во время выступления.</w:t>
      </w:r>
    </w:p>
    <w:p w14:paraId="49C0B5D8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i/>
          <w:iCs/>
          <w:sz w:val="24"/>
          <w:szCs w:val="24"/>
        </w:rPr>
      </w:pPr>
    </w:p>
    <w:p w14:paraId="010D0454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>Требования к структуре и оформлению электронной презентации</w:t>
      </w:r>
    </w:p>
    <w:p w14:paraId="6B6BAA5C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 xml:space="preserve">1.Структура. </w:t>
      </w:r>
      <w:r w:rsidRPr="00DE1924">
        <w:rPr>
          <w:sz w:val="24"/>
          <w:szCs w:val="24"/>
        </w:rPr>
        <w:t xml:space="preserve">Количество слайдов должно быть адекватно содержанию и продолжительности выступления (для 10-минутного выступления рекомендуется использовать не более 15-20 слайдов). На первом и последнем слайде, как правило, отражается следующая информация: тема выступления, имя, отчество и фамилия выступающего (полностью). Структура (содержание) презентации размещается на втором слайде (с помощью опции «Итоговый слайд»). На последнем слайде (или после каждой цитаты и фотографии) целесообразно оформить ссылки на использованные источники (адреса поисковых систем, например </w:t>
      </w:r>
      <w:r w:rsidRPr="00DE1924">
        <w:rPr>
          <w:sz w:val="24"/>
          <w:szCs w:val="24"/>
          <w:lang w:val="en-US"/>
        </w:rPr>
        <w:t>google</w:t>
      </w:r>
      <w:r w:rsidRPr="00DE1924">
        <w:rPr>
          <w:sz w:val="24"/>
          <w:szCs w:val="24"/>
        </w:rPr>
        <w:t>.</w:t>
      </w:r>
      <w:r w:rsidRPr="00DE1924">
        <w:rPr>
          <w:sz w:val="24"/>
          <w:szCs w:val="24"/>
          <w:lang w:val="en-US"/>
        </w:rPr>
        <w:t>com</w:t>
      </w:r>
      <w:r w:rsidRPr="00DE1924">
        <w:rPr>
          <w:sz w:val="24"/>
          <w:szCs w:val="24"/>
        </w:rPr>
        <w:t xml:space="preserve">, </w:t>
      </w:r>
      <w:proofErr w:type="spellStart"/>
      <w:r w:rsidRPr="00DE1924">
        <w:rPr>
          <w:sz w:val="24"/>
          <w:szCs w:val="24"/>
          <w:lang w:val="en-US"/>
        </w:rPr>
        <w:t>yandex</w:t>
      </w:r>
      <w:proofErr w:type="spellEnd"/>
      <w:r w:rsidRPr="00DE1924">
        <w:rPr>
          <w:sz w:val="24"/>
          <w:szCs w:val="24"/>
        </w:rPr>
        <w:t>.</w:t>
      </w:r>
      <w:proofErr w:type="spellStart"/>
      <w:r w:rsidRPr="00DE1924">
        <w:rPr>
          <w:sz w:val="24"/>
          <w:szCs w:val="24"/>
          <w:lang w:val="en-US"/>
        </w:rPr>
        <w:t>ru</w:t>
      </w:r>
      <w:proofErr w:type="spellEnd"/>
      <w:r w:rsidRPr="00DE1924">
        <w:rPr>
          <w:sz w:val="24"/>
          <w:szCs w:val="24"/>
        </w:rPr>
        <w:t>, указывать в качестве ссылок недопустимо).</w:t>
      </w:r>
    </w:p>
    <w:p w14:paraId="1C736CD5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 xml:space="preserve">2.Текст на слайдах </w:t>
      </w:r>
      <w:r w:rsidRPr="00DE1924">
        <w:rPr>
          <w:sz w:val="24"/>
          <w:szCs w:val="24"/>
        </w:rPr>
        <w:t xml:space="preserve">представляет собой опорный конспект (ключевые слова, маркированный или нумерованный список), без полных предложений. Объем текста на слайде не должен превышать 7 строк. Наиболее важная информация должна </w:t>
      </w:r>
      <w:proofErr w:type="gramStart"/>
      <w:r w:rsidRPr="00DE1924">
        <w:rPr>
          <w:sz w:val="24"/>
          <w:szCs w:val="24"/>
        </w:rPr>
        <w:t>быть  выделена</w:t>
      </w:r>
      <w:proofErr w:type="gramEnd"/>
      <w:r w:rsidRPr="00DE1924">
        <w:rPr>
          <w:sz w:val="24"/>
          <w:szCs w:val="24"/>
        </w:rPr>
        <w:t xml:space="preserve"> с помощью цвета, кегля, эффектов анимации и т.д.</w:t>
      </w:r>
    </w:p>
    <w:p w14:paraId="1322EB7E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 xml:space="preserve">3.Иллюстрации </w:t>
      </w:r>
      <w:r w:rsidRPr="00DE1924">
        <w:rPr>
          <w:sz w:val="24"/>
          <w:szCs w:val="24"/>
        </w:rPr>
        <w:t>служат уместным и достаточным средством наглядности, помогают наиболее полно раскрыть тему выступления, при этом не должны отвлекать от содержания выступления. При выполнении презентации необходимо использовать иллюстрации только хорошего качества (высокого разрешения), с четким изображением.</w:t>
      </w:r>
    </w:p>
    <w:p w14:paraId="3DB0F885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lastRenderedPageBreak/>
        <w:t xml:space="preserve">4.Инфографика. </w:t>
      </w:r>
      <w:r w:rsidRPr="00DE1924">
        <w:rPr>
          <w:sz w:val="24"/>
          <w:szCs w:val="24"/>
        </w:rPr>
        <w:t>Выбранные средства визуализации информации (таблицы, схемы, графики и т. д.) должны соответствовать содержанию и быть связаны с текстом доклада.</w:t>
      </w:r>
    </w:p>
    <w:p w14:paraId="493AE58D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 xml:space="preserve">5.Дизайн и настройка. </w:t>
      </w:r>
      <w:r w:rsidRPr="00DE1924">
        <w:rPr>
          <w:sz w:val="24"/>
          <w:szCs w:val="24"/>
        </w:rPr>
        <w:t>Оформление слайдов должно четко соответствовать теме, аудитории и цели выступления, не препятствовать восприятию содержания выступления. Для всех слайдов презентации по возможности необходимо использовать один и тот же шаблон оформления. Кегль использовать не меньше 20 пунктов. Цвета фона и шрифта должны контрастировать (желателен светлый фон). Используемый шрифт должен легко читаться (выделения курсивом, узкий шрифт, шрифт с засечками и т.д. не применяются). Показ слайдов целесообразно осуществлять по щелчку мыши (не автоматически). Презентация не должна быть перегружена анимационными эффектами.</w:t>
      </w:r>
    </w:p>
    <w:p w14:paraId="738526E4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i/>
          <w:iCs/>
          <w:sz w:val="24"/>
          <w:szCs w:val="24"/>
        </w:rPr>
      </w:pPr>
    </w:p>
    <w:p w14:paraId="5631DC68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>Требования к файлу презентации и его носителю</w:t>
      </w:r>
    </w:p>
    <w:p w14:paraId="51E16B0E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1. Требования к файлу презентации:</w:t>
      </w:r>
    </w:p>
    <w:p w14:paraId="4FD4D9CB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•  файл должен быть в формате </w:t>
      </w:r>
      <w:proofErr w:type="spellStart"/>
      <w:r w:rsidRPr="00DE1924">
        <w:rPr>
          <w:sz w:val="24"/>
          <w:szCs w:val="24"/>
          <w:lang w:val="en-US"/>
        </w:rPr>
        <w:t>MicrosoftPowerPointVista</w:t>
      </w:r>
      <w:proofErr w:type="spellEnd"/>
      <w:r w:rsidRPr="00DE1924">
        <w:rPr>
          <w:sz w:val="24"/>
          <w:szCs w:val="24"/>
        </w:rPr>
        <w:t xml:space="preserve"> (</w:t>
      </w:r>
      <w:r w:rsidRPr="00DE1924">
        <w:rPr>
          <w:sz w:val="24"/>
          <w:szCs w:val="24"/>
          <w:lang w:val="en-US"/>
        </w:rPr>
        <w:t>XP</w:t>
      </w:r>
      <w:r w:rsidRPr="00DE1924">
        <w:rPr>
          <w:sz w:val="24"/>
          <w:szCs w:val="24"/>
        </w:rPr>
        <w:t xml:space="preserve"> или более ранней). Файл также можно предоставлять в упакованном виде, он должен   быть   упакован   "Мастером   упаковки", входящим в комплект приложения </w:t>
      </w:r>
      <w:proofErr w:type="spellStart"/>
      <w:r w:rsidRPr="00DE1924">
        <w:rPr>
          <w:sz w:val="24"/>
          <w:szCs w:val="24"/>
          <w:lang w:val="en-US"/>
        </w:rPr>
        <w:t>MicrosoftPowerPoint</w:t>
      </w:r>
      <w:proofErr w:type="spellEnd"/>
      <w:r w:rsidRPr="00DE1924">
        <w:rPr>
          <w:sz w:val="24"/>
          <w:szCs w:val="24"/>
        </w:rPr>
        <w:t>;</w:t>
      </w:r>
    </w:p>
    <w:p w14:paraId="33B41531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•  </w:t>
      </w:r>
      <w:proofErr w:type="gramStart"/>
      <w:r w:rsidRPr="00DE1924">
        <w:rPr>
          <w:sz w:val="24"/>
          <w:szCs w:val="24"/>
        </w:rPr>
        <w:t>допускается  внедрение</w:t>
      </w:r>
      <w:proofErr w:type="gramEnd"/>
      <w:r w:rsidRPr="00DE1924">
        <w:rPr>
          <w:sz w:val="24"/>
          <w:szCs w:val="24"/>
        </w:rPr>
        <w:t xml:space="preserve">  объектов  в  формате  </w:t>
      </w:r>
      <w:proofErr w:type="spellStart"/>
      <w:r w:rsidRPr="00DE1924">
        <w:rPr>
          <w:sz w:val="24"/>
          <w:szCs w:val="24"/>
          <w:lang w:val="en-US"/>
        </w:rPr>
        <w:t>MicrosoftOffice</w:t>
      </w:r>
      <w:proofErr w:type="spellEnd"/>
      <w:r w:rsidRPr="00DE1924">
        <w:rPr>
          <w:sz w:val="24"/>
          <w:szCs w:val="24"/>
        </w:rPr>
        <w:t>,  все остальные объекты - в виде картинок;</w:t>
      </w:r>
    </w:p>
    <w:p w14:paraId="1E9DC77A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• видеосюжеты, включенные в презентацию, должны воспроизводиться стандартным проигрывателем </w:t>
      </w:r>
      <w:proofErr w:type="spellStart"/>
      <w:r w:rsidRPr="00DE1924">
        <w:rPr>
          <w:sz w:val="24"/>
          <w:szCs w:val="24"/>
          <w:lang w:val="en-US"/>
        </w:rPr>
        <w:t>WindowsMedia</w:t>
      </w:r>
      <w:proofErr w:type="spellEnd"/>
      <w:r w:rsidRPr="00DE1924">
        <w:rPr>
          <w:sz w:val="24"/>
          <w:szCs w:val="24"/>
        </w:rPr>
        <w:t xml:space="preserve">, по умолчанию установленным в ОС </w:t>
      </w:r>
      <w:r w:rsidRPr="00DE1924">
        <w:rPr>
          <w:sz w:val="24"/>
          <w:szCs w:val="24"/>
          <w:lang w:val="en-US"/>
        </w:rPr>
        <w:t>Windows</w:t>
      </w:r>
      <w:r w:rsidRPr="00DE1924">
        <w:rPr>
          <w:sz w:val="24"/>
          <w:szCs w:val="24"/>
        </w:rPr>
        <w:t>;</w:t>
      </w:r>
    </w:p>
    <w:p w14:paraId="25FA6285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• </w:t>
      </w:r>
      <w:proofErr w:type="gramStart"/>
      <w:r w:rsidRPr="00DE1924">
        <w:rPr>
          <w:sz w:val="24"/>
          <w:szCs w:val="24"/>
        </w:rPr>
        <w:t>рекомендуется  использовать</w:t>
      </w:r>
      <w:proofErr w:type="gramEnd"/>
      <w:r w:rsidRPr="00DE1924">
        <w:rPr>
          <w:sz w:val="24"/>
          <w:szCs w:val="24"/>
        </w:rPr>
        <w:t xml:space="preserve"> стандартные шрифты  </w:t>
      </w:r>
      <w:r w:rsidRPr="00DE1924">
        <w:rPr>
          <w:sz w:val="24"/>
          <w:szCs w:val="24"/>
          <w:lang w:val="en-US"/>
        </w:rPr>
        <w:t>Windows</w:t>
      </w:r>
      <w:r w:rsidRPr="00DE1924">
        <w:rPr>
          <w:sz w:val="24"/>
          <w:szCs w:val="24"/>
        </w:rPr>
        <w:t>.  Если презентация подготовлена с использованием нестандартных шрифтов, то вместе с файлом презентации надо предоставить эти шрифты для установки.</w:t>
      </w:r>
    </w:p>
    <w:p w14:paraId="11A261E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2. Требования к носителю информации:</w:t>
      </w:r>
    </w:p>
    <w:p w14:paraId="1D93CA98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•  презентация должна быть предоставлена на компакт-диске (</w:t>
      </w:r>
      <w:r w:rsidRPr="00DE1924">
        <w:rPr>
          <w:sz w:val="24"/>
          <w:szCs w:val="24"/>
          <w:lang w:val="en-US"/>
        </w:rPr>
        <w:t>CD</w:t>
      </w:r>
      <w:r w:rsidRPr="00DE1924">
        <w:rPr>
          <w:sz w:val="24"/>
          <w:szCs w:val="24"/>
        </w:rPr>
        <w:t>-</w:t>
      </w:r>
      <w:r w:rsidRPr="00DE1924">
        <w:rPr>
          <w:sz w:val="24"/>
          <w:szCs w:val="24"/>
          <w:lang w:val="en-US"/>
        </w:rPr>
        <w:t>R</w:t>
      </w:r>
      <w:r w:rsidRPr="00DE1924">
        <w:rPr>
          <w:sz w:val="24"/>
          <w:szCs w:val="24"/>
        </w:rPr>
        <w:t xml:space="preserve">, </w:t>
      </w:r>
      <w:r w:rsidRPr="00DE1924">
        <w:rPr>
          <w:sz w:val="24"/>
          <w:szCs w:val="24"/>
          <w:lang w:val="en-US"/>
        </w:rPr>
        <w:t>CD</w:t>
      </w:r>
      <w:r w:rsidRPr="00DE1924">
        <w:rPr>
          <w:sz w:val="24"/>
          <w:szCs w:val="24"/>
        </w:rPr>
        <w:t>-</w:t>
      </w:r>
      <w:r w:rsidRPr="00DE1924">
        <w:rPr>
          <w:sz w:val="24"/>
          <w:szCs w:val="24"/>
          <w:lang w:val="en-US"/>
        </w:rPr>
        <w:t>RW</w:t>
      </w:r>
      <w:r w:rsidRPr="00DE1924">
        <w:rPr>
          <w:sz w:val="24"/>
          <w:szCs w:val="24"/>
        </w:rPr>
        <w:t xml:space="preserve">, в формате </w:t>
      </w:r>
      <w:r w:rsidRPr="00DE1924">
        <w:rPr>
          <w:sz w:val="24"/>
          <w:szCs w:val="24"/>
          <w:lang w:val="en-US"/>
        </w:rPr>
        <w:t>ISO</w:t>
      </w:r>
      <w:r w:rsidRPr="00DE1924">
        <w:rPr>
          <w:sz w:val="24"/>
          <w:szCs w:val="24"/>
        </w:rPr>
        <w:t xml:space="preserve"> 9660, стандарт </w:t>
      </w:r>
      <w:r w:rsidRPr="00DE1924">
        <w:rPr>
          <w:sz w:val="24"/>
          <w:szCs w:val="24"/>
          <w:lang w:val="en-US"/>
        </w:rPr>
        <w:t>ISOCD</w:t>
      </w:r>
      <w:r w:rsidRPr="00DE1924">
        <w:rPr>
          <w:sz w:val="24"/>
          <w:szCs w:val="24"/>
        </w:rPr>
        <w:t>-</w:t>
      </w:r>
      <w:r w:rsidRPr="00DE1924">
        <w:rPr>
          <w:sz w:val="24"/>
          <w:szCs w:val="24"/>
          <w:lang w:val="en-US"/>
        </w:rPr>
        <w:t>ROM</w:t>
      </w:r>
      <w:r w:rsidRPr="00DE1924">
        <w:rPr>
          <w:sz w:val="24"/>
          <w:szCs w:val="24"/>
        </w:rPr>
        <w:t xml:space="preserve">) или на </w:t>
      </w:r>
      <w:proofErr w:type="spellStart"/>
      <w:r w:rsidRPr="00DE1924">
        <w:rPr>
          <w:sz w:val="24"/>
          <w:szCs w:val="24"/>
          <w:lang w:val="en-US"/>
        </w:rPr>
        <w:t>FlashDrive</w:t>
      </w:r>
      <w:proofErr w:type="spellEnd"/>
      <w:r w:rsidRPr="00DE1924">
        <w:rPr>
          <w:sz w:val="24"/>
          <w:szCs w:val="24"/>
        </w:rPr>
        <w:t xml:space="preserve"> (</w:t>
      </w:r>
      <w:r w:rsidRPr="00DE1924">
        <w:rPr>
          <w:sz w:val="24"/>
          <w:szCs w:val="24"/>
          <w:lang w:val="en-US"/>
        </w:rPr>
        <w:t>USB</w:t>
      </w:r>
      <w:r w:rsidRPr="00DE1924">
        <w:rPr>
          <w:sz w:val="24"/>
          <w:szCs w:val="24"/>
        </w:rPr>
        <w:t xml:space="preserve">), распознаваемом стандартной операционной системой </w:t>
      </w:r>
      <w:r w:rsidRPr="00DE1924">
        <w:rPr>
          <w:sz w:val="24"/>
          <w:szCs w:val="24"/>
          <w:lang w:val="en-US"/>
        </w:rPr>
        <w:t>Windows</w:t>
      </w:r>
      <w:r w:rsidRPr="00DE1924">
        <w:rPr>
          <w:sz w:val="24"/>
          <w:szCs w:val="24"/>
        </w:rPr>
        <w:t xml:space="preserve"> без установки дополнительных драйверов;</w:t>
      </w:r>
    </w:p>
    <w:p w14:paraId="49CFE89C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•  для предотвращения непредвиденных ситуаций желательно иметь с собой резервную копию презентации на альтернативном носителе.</w:t>
      </w:r>
    </w:p>
    <w:p w14:paraId="481B75C6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Защита диссертации проводится на заседании государственной экзаменационной комиссии, на котором могут присутствовать и руководители работ.</w:t>
      </w:r>
    </w:p>
    <w:p w14:paraId="6082033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14:paraId="76C36B50" w14:textId="58A5B301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6.3. Защита выпускной квалификационной работы</w:t>
      </w:r>
    </w:p>
    <w:p w14:paraId="41F8DDB0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bCs/>
          <w:sz w:val="24"/>
          <w:szCs w:val="24"/>
        </w:rPr>
        <w:t>Процедура защиты ВКР на открытом заседании государственной экзаменационной комиссии включает:</w:t>
      </w:r>
    </w:p>
    <w:p w14:paraId="035D8C12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представление обучающегося (называются фамилии, имя, отчество, тема, научный руководитель);</w:t>
      </w:r>
    </w:p>
    <w:p w14:paraId="36D34DEE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доклад о поставленных целях и задачах, полученных результатах и выводах, их теоретической и практической значимости (10-15 мин);</w:t>
      </w:r>
    </w:p>
    <w:p w14:paraId="6361708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оглашение отзыва руководителя и рецензии;</w:t>
      </w:r>
    </w:p>
    <w:p w14:paraId="2C281AA2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ответы обучающегося на сделанные замечания;</w:t>
      </w:r>
    </w:p>
    <w:p w14:paraId="199275EC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вопросы членов государственной экзаменационной комиссии и присутствующих на защите к выпускнику;</w:t>
      </w:r>
    </w:p>
    <w:p w14:paraId="22C293A3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 обмен мнениями о работе, в котором могут принять участие члены государственной экзаменационной комиссии, руководитель, консультант, рецензент и все желающие (слово присутствующим предоставляет председатель государственной экзаменационной комиссии);</w:t>
      </w:r>
    </w:p>
    <w:p w14:paraId="1DA690D6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 - заключительное слово автора работы, в котором он может разъяснить положения, вызвавшие   неясность   или   возражения, дать   необходимые справки, привести дополнительные аргументы, поблагодарить руководителя, преподавателей и рецензентов за помощь в работе.</w:t>
      </w:r>
    </w:p>
    <w:p w14:paraId="1A0F1333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lastRenderedPageBreak/>
        <w:t>Обсуждение результатов защиты проводится на закрытом заседании государственной экзаменационной комиссии на основании оценки работы, защиты, ответов на вопросы (с учетом отзыва руководителя и рецензента).</w:t>
      </w:r>
    </w:p>
    <w:p w14:paraId="4F603A82" w14:textId="77777777" w:rsidR="0081261E" w:rsidRPr="00DE1924" w:rsidRDefault="001242DF" w:rsidP="001242D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Лучшие выпускные работы рекомендуются на конкурсы и научные выставки, для опубликования и практического применения</w:t>
      </w:r>
    </w:p>
    <w:p w14:paraId="39B162CC" w14:textId="77777777" w:rsidR="0081261E" w:rsidRPr="00DE1924" w:rsidRDefault="0081261E" w:rsidP="0081261E">
      <w:pPr>
        <w:shd w:val="clear" w:color="auto" w:fill="FFFFFF"/>
        <w:spacing w:after="0" w:line="240" w:lineRule="auto"/>
        <w:ind w:firstLine="709"/>
        <w:jc w:val="both"/>
        <w:rPr>
          <w:b/>
          <w:bCs/>
          <w:color w:val="000000"/>
          <w:sz w:val="24"/>
          <w:szCs w:val="24"/>
        </w:rPr>
      </w:pPr>
    </w:p>
    <w:p w14:paraId="6527F038" w14:textId="77777777" w:rsidR="000B1033" w:rsidRPr="00DE1924" w:rsidRDefault="007A3C98" w:rsidP="00585C9F">
      <w:pPr>
        <w:autoSpaceDE w:val="0"/>
        <w:autoSpaceDN w:val="0"/>
        <w:adjustRightInd w:val="0"/>
        <w:spacing w:after="0"/>
        <w:jc w:val="center"/>
        <w:rPr>
          <w:b/>
          <w:sz w:val="24"/>
          <w:szCs w:val="24"/>
        </w:rPr>
      </w:pPr>
      <w:r w:rsidRPr="00DE1924">
        <w:rPr>
          <w:b/>
          <w:sz w:val="24"/>
          <w:szCs w:val="24"/>
        </w:rPr>
        <w:t xml:space="preserve">7. Критерии оценки результатов </w:t>
      </w:r>
      <w:r w:rsidR="000B1033" w:rsidRPr="00DE1924">
        <w:rPr>
          <w:b/>
          <w:sz w:val="24"/>
          <w:szCs w:val="24"/>
        </w:rPr>
        <w:t xml:space="preserve">выполнения </w:t>
      </w:r>
    </w:p>
    <w:p w14:paraId="48377274" w14:textId="77777777" w:rsidR="007A3C98" w:rsidRPr="00DE1924" w:rsidRDefault="000B1033" w:rsidP="00585C9F">
      <w:pPr>
        <w:autoSpaceDE w:val="0"/>
        <w:autoSpaceDN w:val="0"/>
        <w:adjustRightInd w:val="0"/>
        <w:spacing w:after="0"/>
        <w:jc w:val="center"/>
        <w:rPr>
          <w:b/>
          <w:sz w:val="24"/>
          <w:szCs w:val="24"/>
        </w:rPr>
      </w:pPr>
      <w:r w:rsidRPr="00DE1924">
        <w:rPr>
          <w:b/>
          <w:sz w:val="24"/>
          <w:szCs w:val="24"/>
        </w:rPr>
        <w:t>выпускной квалификационной работы</w:t>
      </w:r>
    </w:p>
    <w:p w14:paraId="122EAB61" w14:textId="77777777" w:rsidR="00585C9F" w:rsidRPr="00DE1924" w:rsidRDefault="00585C9F" w:rsidP="00585C9F">
      <w:pPr>
        <w:autoSpaceDE w:val="0"/>
        <w:autoSpaceDN w:val="0"/>
        <w:adjustRightInd w:val="0"/>
        <w:spacing w:after="0"/>
        <w:jc w:val="center"/>
        <w:rPr>
          <w:b/>
          <w:sz w:val="24"/>
          <w:szCs w:val="24"/>
        </w:rPr>
      </w:pPr>
    </w:p>
    <w:p w14:paraId="2371568C" w14:textId="77777777" w:rsidR="00A633C2" w:rsidRPr="00DE1924" w:rsidRDefault="00A633C2" w:rsidP="00A633C2">
      <w:p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ab/>
        <w:t>Фонд оценочных средств представлен в Приложении к программе ГИА.</w:t>
      </w:r>
    </w:p>
    <w:p w14:paraId="4E11F613" w14:textId="77777777" w:rsidR="00A633C2" w:rsidRPr="00DE1924" w:rsidRDefault="00A633C2" w:rsidP="00A633C2">
      <w:p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</w:p>
    <w:p w14:paraId="221A201B" w14:textId="77777777" w:rsidR="00C564C9" w:rsidRPr="00DE1924" w:rsidRDefault="007A3C98" w:rsidP="00711A33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bookmarkStart w:id="1" w:name="_Hlk10317338"/>
      <w:r w:rsidRPr="00DE1924">
        <w:rPr>
          <w:b/>
          <w:bCs/>
          <w:sz w:val="24"/>
          <w:szCs w:val="24"/>
        </w:rPr>
        <w:t xml:space="preserve">8. Перечень литературы для подготовки к </w:t>
      </w:r>
      <w:r w:rsidR="00C564C9" w:rsidRPr="00DE1924">
        <w:rPr>
          <w:b/>
          <w:bCs/>
          <w:sz w:val="24"/>
          <w:szCs w:val="24"/>
        </w:rPr>
        <w:t xml:space="preserve">выполнению </w:t>
      </w:r>
    </w:p>
    <w:p w14:paraId="5F4E602F" w14:textId="77777777" w:rsidR="007A3C98" w:rsidRPr="00DE1924" w:rsidRDefault="00C564C9" w:rsidP="002A7220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выпускной квалификационной работы</w:t>
      </w:r>
    </w:p>
    <w:p w14:paraId="02046A80" w14:textId="566CBC84" w:rsidR="00DE1924" w:rsidRPr="00DE1924" w:rsidRDefault="00DE1924" w:rsidP="00DE1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 w:val="24"/>
          <w:szCs w:val="24"/>
          <w:lang w:eastAsia="ru-RU"/>
        </w:rPr>
      </w:pPr>
      <w:r w:rsidRPr="00DE1924">
        <w:rPr>
          <w:rFonts w:eastAsia="Times New Roman"/>
          <w:bCs/>
          <w:i/>
          <w:sz w:val="24"/>
          <w:szCs w:val="24"/>
          <w:lang w:eastAsia="ru-RU"/>
        </w:rPr>
        <w:t xml:space="preserve">8.1. </w:t>
      </w:r>
      <w:r w:rsidRPr="00DE1924">
        <w:rPr>
          <w:rFonts w:eastAsia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E766F23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jc w:val="both"/>
        <w:rPr>
          <w:rFonts w:eastAsiaTheme="minorHAnsi"/>
          <w:sz w:val="24"/>
          <w:szCs w:val="24"/>
        </w:rPr>
      </w:pPr>
      <w:r w:rsidRPr="00DE1924">
        <w:rPr>
          <w:sz w:val="24"/>
          <w:szCs w:val="24"/>
        </w:rPr>
        <w:t xml:space="preserve">Игнатьева, И. Ф.  Организация туристской </w:t>
      </w:r>
      <w:proofErr w:type="gramStart"/>
      <w:r w:rsidRPr="00DE1924">
        <w:rPr>
          <w:sz w:val="24"/>
          <w:szCs w:val="24"/>
        </w:rPr>
        <w:t>деятельности :</w:t>
      </w:r>
      <w:proofErr w:type="gramEnd"/>
      <w:r w:rsidRPr="00DE1924">
        <w:rPr>
          <w:sz w:val="24"/>
          <w:szCs w:val="24"/>
        </w:rPr>
        <w:t xml:space="preserve"> учебник для вузов / И. Ф. Игнатьева. — 2-е изд., </w:t>
      </w:r>
      <w:proofErr w:type="spellStart"/>
      <w:r w:rsidRPr="00DE1924">
        <w:rPr>
          <w:sz w:val="24"/>
          <w:szCs w:val="24"/>
        </w:rPr>
        <w:t>перераб</w:t>
      </w:r>
      <w:proofErr w:type="spellEnd"/>
      <w:r w:rsidRPr="00DE1924">
        <w:rPr>
          <w:sz w:val="24"/>
          <w:szCs w:val="24"/>
        </w:rPr>
        <w:t xml:space="preserve">. и доп. — </w:t>
      </w:r>
      <w:proofErr w:type="gramStart"/>
      <w:r w:rsidRPr="00DE1924">
        <w:rPr>
          <w:sz w:val="24"/>
          <w:szCs w:val="24"/>
        </w:rPr>
        <w:t>Москва :</w:t>
      </w:r>
      <w:proofErr w:type="gramEnd"/>
      <w:r w:rsidRPr="00DE1924">
        <w:rPr>
          <w:sz w:val="24"/>
          <w:szCs w:val="24"/>
        </w:rPr>
        <w:t xml:space="preserve"> Издательство </w:t>
      </w:r>
      <w:proofErr w:type="spellStart"/>
      <w:r w:rsidRPr="00DE1924">
        <w:rPr>
          <w:sz w:val="24"/>
          <w:szCs w:val="24"/>
        </w:rPr>
        <w:t>Юрайт</w:t>
      </w:r>
      <w:proofErr w:type="spellEnd"/>
      <w:r w:rsidRPr="00DE1924">
        <w:rPr>
          <w:sz w:val="24"/>
          <w:szCs w:val="24"/>
        </w:rPr>
        <w:t xml:space="preserve">, 2021. — 392 с. — (Высшее образование). — ISBN 978-5-534-13873-3. — </w:t>
      </w:r>
      <w:proofErr w:type="gramStart"/>
      <w:r w:rsidRPr="00DE1924">
        <w:rPr>
          <w:sz w:val="24"/>
          <w:szCs w:val="24"/>
        </w:rPr>
        <w:t>Текст :</w:t>
      </w:r>
      <w:proofErr w:type="gramEnd"/>
      <w:r w:rsidRPr="00DE1924">
        <w:rPr>
          <w:sz w:val="24"/>
          <w:szCs w:val="24"/>
        </w:rPr>
        <w:t xml:space="preserve"> электронный // ЭБС </w:t>
      </w:r>
      <w:proofErr w:type="spellStart"/>
      <w:r w:rsidRPr="00DE1924">
        <w:rPr>
          <w:sz w:val="24"/>
          <w:szCs w:val="24"/>
        </w:rPr>
        <w:t>Юрайт</w:t>
      </w:r>
      <w:proofErr w:type="spellEnd"/>
      <w:r w:rsidRPr="00DE1924">
        <w:rPr>
          <w:sz w:val="24"/>
          <w:szCs w:val="24"/>
        </w:rPr>
        <w:t xml:space="preserve"> [сайт]. — URL: https://urait.ru/bcode/470587</w:t>
      </w:r>
    </w:p>
    <w:p w14:paraId="20928C3A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Долженко, Г. П.  История </w:t>
      </w:r>
      <w:proofErr w:type="gramStart"/>
      <w:r w:rsidRPr="00DE1924">
        <w:rPr>
          <w:sz w:val="24"/>
          <w:szCs w:val="24"/>
        </w:rPr>
        <w:t>туризма :</w:t>
      </w:r>
      <w:proofErr w:type="gramEnd"/>
      <w:r w:rsidRPr="00DE1924">
        <w:rPr>
          <w:sz w:val="24"/>
          <w:szCs w:val="24"/>
        </w:rPr>
        <w:t xml:space="preserve"> учебник для вузов / Г. П. Долженко, Ю. С. </w:t>
      </w:r>
      <w:proofErr w:type="spellStart"/>
      <w:r w:rsidRPr="00DE1924">
        <w:rPr>
          <w:sz w:val="24"/>
          <w:szCs w:val="24"/>
        </w:rPr>
        <w:t>Путрик</w:t>
      </w:r>
      <w:proofErr w:type="spellEnd"/>
      <w:r w:rsidRPr="00DE1924">
        <w:rPr>
          <w:sz w:val="24"/>
          <w:szCs w:val="24"/>
        </w:rPr>
        <w:t xml:space="preserve">, А. И. </w:t>
      </w:r>
      <w:proofErr w:type="spellStart"/>
      <w:r w:rsidRPr="00DE1924">
        <w:rPr>
          <w:sz w:val="24"/>
          <w:szCs w:val="24"/>
        </w:rPr>
        <w:t>Черевкова</w:t>
      </w:r>
      <w:proofErr w:type="spellEnd"/>
      <w:r w:rsidRPr="00DE1924">
        <w:rPr>
          <w:sz w:val="24"/>
          <w:szCs w:val="24"/>
        </w:rPr>
        <w:t xml:space="preserve">. — 2-е изд., </w:t>
      </w:r>
      <w:proofErr w:type="spellStart"/>
      <w:r w:rsidRPr="00DE1924">
        <w:rPr>
          <w:sz w:val="24"/>
          <w:szCs w:val="24"/>
        </w:rPr>
        <w:t>перераб</w:t>
      </w:r>
      <w:proofErr w:type="spellEnd"/>
      <w:r w:rsidRPr="00DE1924">
        <w:rPr>
          <w:sz w:val="24"/>
          <w:szCs w:val="24"/>
        </w:rPr>
        <w:t xml:space="preserve">. и доп. — </w:t>
      </w:r>
      <w:proofErr w:type="gramStart"/>
      <w:r w:rsidRPr="00DE1924">
        <w:rPr>
          <w:sz w:val="24"/>
          <w:szCs w:val="24"/>
        </w:rPr>
        <w:t>Москва :</w:t>
      </w:r>
      <w:proofErr w:type="gramEnd"/>
      <w:r w:rsidRPr="00DE1924">
        <w:rPr>
          <w:sz w:val="24"/>
          <w:szCs w:val="24"/>
        </w:rPr>
        <w:t xml:space="preserve"> Издательство </w:t>
      </w:r>
      <w:proofErr w:type="spellStart"/>
      <w:r w:rsidRPr="00DE1924">
        <w:rPr>
          <w:sz w:val="24"/>
          <w:szCs w:val="24"/>
        </w:rPr>
        <w:t>Юрайт</w:t>
      </w:r>
      <w:proofErr w:type="spellEnd"/>
      <w:r w:rsidRPr="00DE1924">
        <w:rPr>
          <w:sz w:val="24"/>
          <w:szCs w:val="24"/>
        </w:rPr>
        <w:t xml:space="preserve">, 2021. — 227 с. — (Высшее образование). — ISBN 978-5-534-09717-7. — </w:t>
      </w:r>
      <w:proofErr w:type="gramStart"/>
      <w:r w:rsidRPr="00DE1924">
        <w:rPr>
          <w:sz w:val="24"/>
          <w:szCs w:val="24"/>
        </w:rPr>
        <w:t>Текст :</w:t>
      </w:r>
      <w:proofErr w:type="gramEnd"/>
      <w:r w:rsidRPr="00DE1924">
        <w:rPr>
          <w:sz w:val="24"/>
          <w:szCs w:val="24"/>
        </w:rPr>
        <w:t xml:space="preserve"> электронный // ЭБС </w:t>
      </w:r>
      <w:proofErr w:type="spellStart"/>
      <w:r w:rsidRPr="00DE1924">
        <w:rPr>
          <w:sz w:val="24"/>
          <w:szCs w:val="24"/>
        </w:rPr>
        <w:t>Юрайт</w:t>
      </w:r>
      <w:proofErr w:type="spellEnd"/>
      <w:r w:rsidRPr="00DE1924">
        <w:rPr>
          <w:sz w:val="24"/>
          <w:szCs w:val="24"/>
        </w:rPr>
        <w:t xml:space="preserve"> [сайт]. — URL: https://urait.ru/bcode/477381 </w:t>
      </w:r>
    </w:p>
    <w:p w14:paraId="311A56E0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Севастьянов, Д. В. Страноведение и международный </w:t>
      </w:r>
      <w:proofErr w:type="gramStart"/>
      <w:r w:rsidRPr="00DE1924">
        <w:rPr>
          <w:sz w:val="24"/>
          <w:szCs w:val="24"/>
        </w:rPr>
        <w:t>туризм :</w:t>
      </w:r>
      <w:proofErr w:type="gramEnd"/>
      <w:r w:rsidRPr="00DE1924">
        <w:rPr>
          <w:sz w:val="24"/>
          <w:szCs w:val="24"/>
        </w:rPr>
        <w:t xml:space="preserve"> учебник для академического бакалавриата / Д. В. Севастьянов. — 2-е изд., </w:t>
      </w:r>
      <w:proofErr w:type="spellStart"/>
      <w:r w:rsidRPr="00DE1924">
        <w:rPr>
          <w:sz w:val="24"/>
          <w:szCs w:val="24"/>
        </w:rPr>
        <w:t>перераб</w:t>
      </w:r>
      <w:proofErr w:type="spellEnd"/>
      <w:r w:rsidRPr="00DE1924">
        <w:rPr>
          <w:sz w:val="24"/>
          <w:szCs w:val="24"/>
        </w:rPr>
        <w:t xml:space="preserve">. и доп. — </w:t>
      </w:r>
      <w:proofErr w:type="gramStart"/>
      <w:r w:rsidRPr="00DE1924">
        <w:rPr>
          <w:sz w:val="24"/>
          <w:szCs w:val="24"/>
        </w:rPr>
        <w:t>Москва :</w:t>
      </w:r>
      <w:proofErr w:type="gramEnd"/>
      <w:r w:rsidRPr="00DE1924">
        <w:rPr>
          <w:sz w:val="24"/>
          <w:szCs w:val="24"/>
        </w:rPr>
        <w:t xml:space="preserve"> Издательство </w:t>
      </w:r>
      <w:proofErr w:type="spellStart"/>
      <w:r w:rsidRPr="00DE1924">
        <w:rPr>
          <w:sz w:val="24"/>
          <w:szCs w:val="24"/>
        </w:rPr>
        <w:t>Юрайт</w:t>
      </w:r>
      <w:proofErr w:type="spellEnd"/>
      <w:r w:rsidRPr="00DE1924">
        <w:rPr>
          <w:sz w:val="24"/>
          <w:szCs w:val="24"/>
        </w:rPr>
        <w:t xml:space="preserve">, 2019. — 327 с. — (Бакалавр. Академический курс). — ISBN 978-5-534-08873-1. — </w:t>
      </w:r>
      <w:proofErr w:type="gramStart"/>
      <w:r w:rsidRPr="00DE1924">
        <w:rPr>
          <w:sz w:val="24"/>
          <w:szCs w:val="24"/>
        </w:rPr>
        <w:t>Текст :</w:t>
      </w:r>
      <w:proofErr w:type="gramEnd"/>
      <w:r w:rsidRPr="00DE1924">
        <w:rPr>
          <w:sz w:val="24"/>
          <w:szCs w:val="24"/>
        </w:rPr>
        <w:t xml:space="preserve"> электронный // ЭБС </w:t>
      </w:r>
      <w:proofErr w:type="spellStart"/>
      <w:r w:rsidRPr="00DE1924">
        <w:rPr>
          <w:sz w:val="24"/>
          <w:szCs w:val="24"/>
        </w:rPr>
        <w:t>Юрайт</w:t>
      </w:r>
      <w:proofErr w:type="spellEnd"/>
      <w:r w:rsidRPr="00DE1924">
        <w:rPr>
          <w:sz w:val="24"/>
          <w:szCs w:val="24"/>
        </w:rPr>
        <w:t xml:space="preserve"> [сайт]. — URL: https://biblio-online.ru/bcode/426659</w:t>
      </w:r>
    </w:p>
    <w:p w14:paraId="5A83A5FE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 xml:space="preserve">Виды и тенденции развития туризма: учебное пособие / В.А. Назаркина, Ю.О. Владыкина, Е.Ю. Воротникова и др.; Министерство образования и науки Российской Федерации, Новосибирский государственный технический </w:t>
      </w:r>
      <w:proofErr w:type="gramStart"/>
      <w:r w:rsidRPr="00DE1924">
        <w:rPr>
          <w:color w:val="000000"/>
          <w:sz w:val="24"/>
          <w:szCs w:val="24"/>
        </w:rPr>
        <w:t>университет ;</w:t>
      </w:r>
      <w:proofErr w:type="gramEnd"/>
      <w:r w:rsidRPr="00DE1924">
        <w:rPr>
          <w:color w:val="000000"/>
          <w:sz w:val="24"/>
          <w:szCs w:val="24"/>
        </w:rPr>
        <w:t xml:space="preserve"> под общ. ред. Б.И. </w:t>
      </w:r>
      <w:proofErr w:type="spellStart"/>
      <w:r w:rsidRPr="00DE1924">
        <w:rPr>
          <w:color w:val="000000"/>
          <w:sz w:val="24"/>
          <w:szCs w:val="24"/>
        </w:rPr>
        <w:t>Штейнгольца</w:t>
      </w:r>
      <w:proofErr w:type="spellEnd"/>
      <w:r w:rsidRPr="00DE1924">
        <w:rPr>
          <w:color w:val="000000"/>
          <w:sz w:val="24"/>
          <w:szCs w:val="24"/>
        </w:rPr>
        <w:t>. - Новосибирск: НГТУ, 2014. - 235 с. [Электронный ресурс]. - URL: http://biblioclub.ru/index.php?page=book&amp;id=436302.</w:t>
      </w:r>
    </w:p>
    <w:p w14:paraId="0783DA38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>Перова Т.В. Организация сферы туризма: Учеб.-</w:t>
      </w:r>
      <w:proofErr w:type="spellStart"/>
      <w:proofErr w:type="gramStart"/>
      <w:r w:rsidRPr="00DE1924">
        <w:rPr>
          <w:color w:val="000000"/>
          <w:sz w:val="24"/>
          <w:szCs w:val="24"/>
        </w:rPr>
        <w:t>метод.пособие</w:t>
      </w:r>
      <w:proofErr w:type="spellEnd"/>
      <w:proofErr w:type="gramEnd"/>
      <w:r w:rsidRPr="00DE1924">
        <w:rPr>
          <w:color w:val="000000"/>
          <w:sz w:val="24"/>
          <w:szCs w:val="24"/>
        </w:rPr>
        <w:t xml:space="preserve"> - Нижний Новгород: НГПУ, 2014</w:t>
      </w:r>
    </w:p>
    <w:p w14:paraId="68573AC2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 xml:space="preserve">Сухов, Р.И. Организация туристской </w:t>
      </w:r>
      <w:proofErr w:type="gramStart"/>
      <w:r w:rsidRPr="00DE1924">
        <w:rPr>
          <w:color w:val="000000"/>
          <w:sz w:val="24"/>
          <w:szCs w:val="24"/>
        </w:rPr>
        <w:t>деятельности :</w:t>
      </w:r>
      <w:proofErr w:type="gramEnd"/>
      <w:r w:rsidRPr="00DE1924">
        <w:rPr>
          <w:color w:val="000000"/>
          <w:sz w:val="24"/>
          <w:szCs w:val="24"/>
        </w:rPr>
        <w:t xml:space="preserve"> учебник / Р.И. Сухов. - </w:t>
      </w:r>
      <w:proofErr w:type="gramStart"/>
      <w:r w:rsidRPr="00DE1924">
        <w:rPr>
          <w:color w:val="000000"/>
          <w:sz w:val="24"/>
          <w:szCs w:val="24"/>
        </w:rPr>
        <w:t>Ростов :</w:t>
      </w:r>
      <w:proofErr w:type="gramEnd"/>
      <w:r w:rsidRPr="00DE1924">
        <w:rPr>
          <w:color w:val="000000"/>
          <w:sz w:val="24"/>
          <w:szCs w:val="24"/>
        </w:rPr>
        <w:t xml:space="preserve"> Издательство Южного федерального университета, 2016. - 267 </w:t>
      </w:r>
      <w:proofErr w:type="gramStart"/>
      <w:r w:rsidRPr="00DE1924">
        <w:rPr>
          <w:color w:val="000000"/>
          <w:sz w:val="24"/>
          <w:szCs w:val="24"/>
        </w:rPr>
        <w:t>с. :</w:t>
      </w:r>
      <w:proofErr w:type="gramEnd"/>
      <w:r w:rsidRPr="00DE1924">
        <w:rPr>
          <w:color w:val="000000"/>
          <w:sz w:val="24"/>
          <w:szCs w:val="24"/>
        </w:rPr>
        <w:t xml:space="preserve"> [Электронный ресурс]. - URL: http://biblioclub.ru/index.php?page=book&amp;id=462032.</w:t>
      </w:r>
    </w:p>
    <w:p w14:paraId="757608F4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 xml:space="preserve">Трухачев, А.В. Туризм. Введение в туризм: учебник / А.В. Трухачев, И.В. </w:t>
      </w:r>
      <w:proofErr w:type="spellStart"/>
      <w:r w:rsidRPr="00DE1924">
        <w:rPr>
          <w:color w:val="000000"/>
          <w:sz w:val="24"/>
          <w:szCs w:val="24"/>
        </w:rPr>
        <w:t>Таранова</w:t>
      </w:r>
      <w:proofErr w:type="spellEnd"/>
      <w:r w:rsidRPr="00DE1924">
        <w:rPr>
          <w:color w:val="000000"/>
          <w:sz w:val="24"/>
          <w:szCs w:val="24"/>
        </w:rPr>
        <w:t xml:space="preserve">. - </w:t>
      </w:r>
      <w:proofErr w:type="gramStart"/>
      <w:r w:rsidRPr="00DE1924">
        <w:rPr>
          <w:color w:val="000000"/>
          <w:sz w:val="24"/>
          <w:szCs w:val="24"/>
        </w:rPr>
        <w:t>Ставрополь :</w:t>
      </w:r>
      <w:proofErr w:type="gramEnd"/>
      <w:r w:rsidRPr="00DE1924">
        <w:rPr>
          <w:color w:val="000000"/>
          <w:sz w:val="24"/>
          <w:szCs w:val="24"/>
        </w:rPr>
        <w:t xml:space="preserve"> Ставропольский государственный аграрный университет, 2013. - 396 с. - [Электронный ресурс]. - URL: http://biblioclub.ru/index.php?page=book&amp;id=233099.</w:t>
      </w:r>
    </w:p>
    <w:p w14:paraId="4C4268BC" w14:textId="2B482B34" w:rsidR="00DE1924" w:rsidRPr="00DE1924" w:rsidRDefault="00DE1924" w:rsidP="00DE192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287"/>
        <w:jc w:val="both"/>
        <w:rPr>
          <w:rFonts w:eastAsia="Times New Roman"/>
          <w:bCs/>
          <w:i/>
          <w:iCs/>
          <w:sz w:val="24"/>
          <w:szCs w:val="24"/>
          <w:lang w:eastAsia="ru-RU"/>
        </w:rPr>
      </w:pPr>
      <w:r w:rsidRPr="00DE1924">
        <w:rPr>
          <w:rFonts w:eastAsia="Times New Roman"/>
          <w:bCs/>
          <w:i/>
          <w:sz w:val="24"/>
          <w:szCs w:val="24"/>
          <w:lang w:eastAsia="ru-RU"/>
        </w:rPr>
        <w:t xml:space="preserve">8.2. </w:t>
      </w:r>
      <w:r w:rsidRPr="00DE1924">
        <w:rPr>
          <w:rFonts w:eastAsia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14:paraId="2AB8C3F3" w14:textId="77777777" w:rsidR="00DE1924" w:rsidRPr="00DE1924" w:rsidRDefault="00DE1924" w:rsidP="00DE1924">
      <w:pPr>
        <w:pStyle w:val="a3"/>
        <w:numPr>
          <w:ilvl w:val="0"/>
          <w:numId w:val="30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rFonts w:eastAsiaTheme="minorHAnsi"/>
          <w:sz w:val="24"/>
          <w:szCs w:val="24"/>
        </w:rPr>
      </w:pPr>
      <w:proofErr w:type="spellStart"/>
      <w:r w:rsidRPr="00DE1924">
        <w:rPr>
          <w:sz w:val="24"/>
          <w:szCs w:val="24"/>
        </w:rPr>
        <w:t>Братановский</w:t>
      </w:r>
      <w:proofErr w:type="spellEnd"/>
      <w:r w:rsidRPr="00DE1924">
        <w:rPr>
          <w:sz w:val="24"/>
          <w:szCs w:val="24"/>
        </w:rPr>
        <w:t xml:space="preserve">, С.Н. Правовое регулирование туризма в Российской </w:t>
      </w:r>
      <w:proofErr w:type="gramStart"/>
      <w:r w:rsidRPr="00DE1924">
        <w:rPr>
          <w:sz w:val="24"/>
          <w:szCs w:val="24"/>
        </w:rPr>
        <w:t>Федерации :</w:t>
      </w:r>
      <w:proofErr w:type="gramEnd"/>
      <w:r w:rsidRPr="00DE1924">
        <w:rPr>
          <w:sz w:val="24"/>
          <w:szCs w:val="24"/>
        </w:rPr>
        <w:t xml:space="preserve"> учебное пособие / С.Н. </w:t>
      </w:r>
      <w:proofErr w:type="spellStart"/>
      <w:r w:rsidRPr="00DE1924">
        <w:rPr>
          <w:sz w:val="24"/>
          <w:szCs w:val="24"/>
        </w:rPr>
        <w:t>Братановский</w:t>
      </w:r>
      <w:proofErr w:type="spellEnd"/>
      <w:r w:rsidRPr="00DE1924">
        <w:rPr>
          <w:sz w:val="24"/>
          <w:szCs w:val="24"/>
        </w:rPr>
        <w:t xml:space="preserve">, М.С. </w:t>
      </w:r>
      <w:proofErr w:type="spellStart"/>
      <w:r w:rsidRPr="00DE1924">
        <w:rPr>
          <w:sz w:val="24"/>
          <w:szCs w:val="24"/>
        </w:rPr>
        <w:t>Братановская</w:t>
      </w:r>
      <w:proofErr w:type="spellEnd"/>
      <w:r w:rsidRPr="00DE1924">
        <w:rPr>
          <w:sz w:val="24"/>
          <w:szCs w:val="24"/>
        </w:rPr>
        <w:t xml:space="preserve">, С.А. Кочерга. - </w:t>
      </w:r>
      <w:proofErr w:type="gramStart"/>
      <w:r w:rsidRPr="00DE1924">
        <w:rPr>
          <w:sz w:val="24"/>
          <w:szCs w:val="24"/>
        </w:rPr>
        <w:t>Москва :</w:t>
      </w:r>
      <w:proofErr w:type="gramEnd"/>
      <w:r w:rsidRPr="00DE1924">
        <w:rPr>
          <w:sz w:val="24"/>
          <w:szCs w:val="24"/>
        </w:rPr>
        <w:t xml:space="preserve"> Директ-Медиа, 2014. - 180 с. [Электронный ресурс]. - URL: http://biblioclub.ru/index.php?page=book&amp;id=239972 </w:t>
      </w:r>
    </w:p>
    <w:p w14:paraId="0D41F7FA" w14:textId="77777777" w:rsidR="00DE1924" w:rsidRPr="00DE1924" w:rsidRDefault="00DE1924" w:rsidP="00DE1924">
      <w:pPr>
        <w:pStyle w:val="a3"/>
        <w:numPr>
          <w:ilvl w:val="0"/>
          <w:numId w:val="30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>Грачева О.Ю., Маркова Ю.А. Организация туристического бизнеса: технология создания турпродукта: Учеб.-</w:t>
      </w:r>
      <w:proofErr w:type="spellStart"/>
      <w:proofErr w:type="gramStart"/>
      <w:r w:rsidRPr="00DE1924">
        <w:rPr>
          <w:color w:val="000000"/>
          <w:sz w:val="24"/>
          <w:szCs w:val="24"/>
        </w:rPr>
        <w:t>практ.пособие</w:t>
      </w:r>
      <w:proofErr w:type="spellEnd"/>
      <w:proofErr w:type="gramEnd"/>
      <w:r w:rsidRPr="00DE1924">
        <w:rPr>
          <w:color w:val="000000"/>
          <w:sz w:val="24"/>
          <w:szCs w:val="24"/>
        </w:rPr>
        <w:t xml:space="preserve"> - Москва: Дашков и К, 2010.</w:t>
      </w:r>
    </w:p>
    <w:p w14:paraId="36D2FC3A" w14:textId="77777777" w:rsidR="00DE1924" w:rsidRPr="00DE1924" w:rsidRDefault="00DE1924" w:rsidP="00DE1924">
      <w:pPr>
        <w:pStyle w:val="a3"/>
        <w:numPr>
          <w:ilvl w:val="0"/>
          <w:numId w:val="30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 xml:space="preserve">Жуков А.А., Дерябина С.О. Технология и организация операторских и агентских услуг: </w:t>
      </w:r>
      <w:proofErr w:type="spellStart"/>
      <w:r w:rsidRPr="00DE1924">
        <w:rPr>
          <w:color w:val="000000"/>
          <w:sz w:val="24"/>
          <w:szCs w:val="24"/>
        </w:rPr>
        <w:t>Учеб.для</w:t>
      </w:r>
      <w:proofErr w:type="spellEnd"/>
      <w:r w:rsidRPr="00DE1924">
        <w:rPr>
          <w:color w:val="000000"/>
          <w:sz w:val="24"/>
          <w:szCs w:val="24"/>
        </w:rPr>
        <w:t xml:space="preserve"> студентов </w:t>
      </w:r>
      <w:proofErr w:type="spellStart"/>
      <w:proofErr w:type="gramStart"/>
      <w:r w:rsidRPr="00DE1924">
        <w:rPr>
          <w:color w:val="000000"/>
          <w:sz w:val="24"/>
          <w:szCs w:val="24"/>
        </w:rPr>
        <w:t>вузов,обуч</w:t>
      </w:r>
      <w:proofErr w:type="gramEnd"/>
      <w:r w:rsidRPr="00DE1924">
        <w:rPr>
          <w:color w:val="000000"/>
          <w:sz w:val="24"/>
          <w:szCs w:val="24"/>
        </w:rPr>
        <w:t>-ся</w:t>
      </w:r>
      <w:proofErr w:type="spellEnd"/>
      <w:r w:rsidRPr="00DE1924">
        <w:rPr>
          <w:color w:val="000000"/>
          <w:sz w:val="24"/>
          <w:szCs w:val="24"/>
        </w:rPr>
        <w:t xml:space="preserve"> по </w:t>
      </w:r>
      <w:proofErr w:type="spellStart"/>
      <w:r w:rsidRPr="00DE1924">
        <w:rPr>
          <w:color w:val="000000"/>
          <w:sz w:val="24"/>
          <w:szCs w:val="24"/>
        </w:rPr>
        <w:t>напр."Туризм</w:t>
      </w:r>
      <w:proofErr w:type="spellEnd"/>
      <w:r w:rsidRPr="00DE1924">
        <w:rPr>
          <w:color w:val="000000"/>
          <w:sz w:val="24"/>
          <w:szCs w:val="24"/>
        </w:rPr>
        <w:t>" - Москва: Академия, 2011.</w:t>
      </w:r>
    </w:p>
    <w:p w14:paraId="5722FEB5" w14:textId="77777777" w:rsidR="00DE1924" w:rsidRPr="00DE1924" w:rsidRDefault="00DE1924" w:rsidP="00DE1924">
      <w:pPr>
        <w:pStyle w:val="a3"/>
        <w:numPr>
          <w:ilvl w:val="0"/>
          <w:numId w:val="30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sz w:val="24"/>
          <w:szCs w:val="24"/>
        </w:rPr>
      </w:pPr>
      <w:proofErr w:type="spellStart"/>
      <w:r w:rsidRPr="00DE1924">
        <w:rPr>
          <w:color w:val="000000"/>
          <w:sz w:val="24"/>
          <w:szCs w:val="24"/>
        </w:rPr>
        <w:t>Исмаев</w:t>
      </w:r>
      <w:proofErr w:type="spellEnd"/>
      <w:r w:rsidRPr="00DE1924">
        <w:rPr>
          <w:color w:val="000000"/>
          <w:sz w:val="24"/>
          <w:szCs w:val="24"/>
        </w:rPr>
        <w:t>, Д.К. Основная деятельность туристской фирмы (на примере российского турбизнеса</w:t>
      </w:r>
      <w:proofErr w:type="gramStart"/>
      <w:r w:rsidRPr="00DE1924">
        <w:rPr>
          <w:color w:val="000000"/>
          <w:sz w:val="24"/>
          <w:szCs w:val="24"/>
        </w:rPr>
        <w:t>) :</w:t>
      </w:r>
      <w:proofErr w:type="gramEnd"/>
      <w:r w:rsidRPr="00DE1924">
        <w:rPr>
          <w:color w:val="000000"/>
          <w:sz w:val="24"/>
          <w:szCs w:val="24"/>
        </w:rPr>
        <w:t xml:space="preserve"> учебно-практическое пособие / Д.К. </w:t>
      </w:r>
      <w:proofErr w:type="spellStart"/>
      <w:r w:rsidRPr="00DE1924">
        <w:rPr>
          <w:color w:val="000000"/>
          <w:sz w:val="24"/>
          <w:szCs w:val="24"/>
        </w:rPr>
        <w:t>Исмаев</w:t>
      </w:r>
      <w:proofErr w:type="spellEnd"/>
      <w:r w:rsidRPr="00DE1924">
        <w:rPr>
          <w:color w:val="000000"/>
          <w:sz w:val="24"/>
          <w:szCs w:val="24"/>
        </w:rPr>
        <w:t xml:space="preserve">. - </w:t>
      </w:r>
      <w:proofErr w:type="gramStart"/>
      <w:r w:rsidRPr="00DE1924">
        <w:rPr>
          <w:color w:val="000000"/>
          <w:sz w:val="24"/>
          <w:szCs w:val="24"/>
        </w:rPr>
        <w:t>Москва :</w:t>
      </w:r>
      <w:proofErr w:type="gramEnd"/>
      <w:r w:rsidRPr="00DE1924">
        <w:rPr>
          <w:color w:val="000000"/>
          <w:sz w:val="24"/>
          <w:szCs w:val="24"/>
        </w:rPr>
        <w:t xml:space="preserve"> Издательство </w:t>
      </w:r>
      <w:proofErr w:type="spellStart"/>
      <w:r w:rsidRPr="00DE1924">
        <w:rPr>
          <w:color w:val="000000"/>
          <w:sz w:val="24"/>
          <w:szCs w:val="24"/>
        </w:rPr>
        <w:lastRenderedPageBreak/>
        <w:t>Книгодел</w:t>
      </w:r>
      <w:proofErr w:type="spellEnd"/>
      <w:r w:rsidRPr="00DE1924">
        <w:rPr>
          <w:color w:val="000000"/>
          <w:sz w:val="24"/>
          <w:szCs w:val="24"/>
        </w:rPr>
        <w:t xml:space="preserve">, 2005. - 158 с. -[Электронный ресурс]. - URL: </w:t>
      </w:r>
      <w:hyperlink r:id="rId8" w:history="1">
        <w:r w:rsidRPr="00DE1924">
          <w:rPr>
            <w:rStyle w:val="-"/>
            <w:sz w:val="24"/>
            <w:szCs w:val="24"/>
          </w:rPr>
          <w:t>http://biblioclub.ru/index.php?page=book&amp;id=63589</w:t>
        </w:r>
      </w:hyperlink>
      <w:r w:rsidRPr="00DE1924">
        <w:rPr>
          <w:color w:val="000000"/>
          <w:sz w:val="24"/>
          <w:szCs w:val="24"/>
        </w:rPr>
        <w:t>.</w:t>
      </w:r>
    </w:p>
    <w:p w14:paraId="74924416" w14:textId="77777777" w:rsidR="00DE1924" w:rsidRPr="00DE1924" w:rsidRDefault="00DE1924" w:rsidP="00DE1924">
      <w:pPr>
        <w:pStyle w:val="a3"/>
        <w:numPr>
          <w:ilvl w:val="0"/>
          <w:numId w:val="30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 xml:space="preserve">Кузнецов, И.Н. Основы научных исследований: [Электронный ресурс]: учебное пособие - М.: Издательско-торговая корпорация «Дашков и К°», 2017. - 283 с. URL: http://biblioclub.ru/index.php?page=book&amp;id=450759 </w:t>
      </w:r>
    </w:p>
    <w:p w14:paraId="06FC649B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bCs/>
          <w:i/>
          <w:iCs/>
          <w:sz w:val="24"/>
          <w:szCs w:val="24"/>
        </w:rPr>
      </w:pPr>
      <w:r w:rsidRPr="00DE1924">
        <w:rPr>
          <w:bCs/>
          <w:i/>
          <w:iCs/>
          <w:sz w:val="24"/>
          <w:szCs w:val="24"/>
        </w:rPr>
        <w:t>8.3. Электронные образовательные ресурсы</w:t>
      </w:r>
    </w:p>
    <w:p w14:paraId="1BAC3A5E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www.russiatourism.ru</w:t>
      </w:r>
      <w:r w:rsidRPr="00DE1924">
        <w:rPr>
          <w:sz w:val="24"/>
          <w:szCs w:val="24"/>
        </w:rPr>
        <w:tab/>
        <w:t>Федеральное агентство по туризму (Ростуризм)</w:t>
      </w:r>
    </w:p>
    <w:p w14:paraId="3947FA7F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www.nat-moo.ru</w:t>
      </w:r>
      <w:r w:rsidRPr="00DE1924">
        <w:rPr>
          <w:sz w:val="24"/>
          <w:szCs w:val="24"/>
        </w:rPr>
        <w:tab/>
        <w:t>Национальная академия туризма</w:t>
      </w:r>
    </w:p>
    <w:p w14:paraId="1961A584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www.rustourunion.ru</w:t>
      </w:r>
      <w:r w:rsidRPr="00DE1924">
        <w:rPr>
          <w:sz w:val="24"/>
          <w:szCs w:val="24"/>
        </w:rPr>
        <w:tab/>
        <w:t>Российский союз туриндустрии</w:t>
      </w:r>
    </w:p>
    <w:p w14:paraId="52178874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 xml:space="preserve">www.ratanews.ru </w:t>
      </w:r>
      <w:r w:rsidRPr="00DE1924">
        <w:rPr>
          <w:sz w:val="24"/>
          <w:szCs w:val="24"/>
        </w:rPr>
        <w:tab/>
        <w:t>Ежедневная электронная газета Российского союза туриндустрии</w:t>
      </w:r>
    </w:p>
    <w:p w14:paraId="6BDA9943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www.tpnews.ru</w:t>
      </w:r>
      <w:r w:rsidRPr="00DE1924">
        <w:rPr>
          <w:sz w:val="24"/>
          <w:szCs w:val="24"/>
        </w:rPr>
        <w:tab/>
        <w:t>Журнал «Туризм: практика, проблемы, перспективы»</w:t>
      </w:r>
    </w:p>
    <w:p w14:paraId="3C369859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www.prohotel.ru</w:t>
      </w:r>
      <w:r w:rsidRPr="00DE1924">
        <w:rPr>
          <w:sz w:val="24"/>
          <w:szCs w:val="24"/>
        </w:rPr>
        <w:tab/>
        <w:t>Журнал «Гостиница и ресторан: управление и бизнес»</w:t>
      </w:r>
    </w:p>
    <w:p w14:paraId="157F75A9" w14:textId="77777777" w:rsidR="001242DF" w:rsidRDefault="001242DF" w:rsidP="001242DF">
      <w:pPr>
        <w:tabs>
          <w:tab w:val="left" w:pos="2970"/>
        </w:tabs>
        <w:spacing w:after="0"/>
        <w:ind w:firstLine="709"/>
        <w:jc w:val="both"/>
        <w:rPr>
          <w:szCs w:val="28"/>
        </w:rPr>
      </w:pPr>
    </w:p>
    <w:p w14:paraId="55D19A60" w14:textId="77777777" w:rsidR="001242DF" w:rsidRPr="003926D7" w:rsidRDefault="001242DF" w:rsidP="001242DF">
      <w:pPr>
        <w:tabs>
          <w:tab w:val="left" w:pos="2970"/>
        </w:tabs>
        <w:spacing w:after="0"/>
        <w:ind w:firstLine="709"/>
        <w:jc w:val="both"/>
        <w:rPr>
          <w:szCs w:val="28"/>
        </w:rPr>
      </w:pPr>
    </w:p>
    <w:bookmarkEnd w:id="1"/>
    <w:p w14:paraId="651C47BD" w14:textId="5553F18A" w:rsidR="0057093C" w:rsidRDefault="0057093C">
      <w:pPr>
        <w:spacing w:after="0" w:line="240" w:lineRule="auto"/>
        <w:rPr>
          <w:szCs w:val="28"/>
        </w:rPr>
      </w:pPr>
      <w:r>
        <w:rPr>
          <w:szCs w:val="28"/>
        </w:rPr>
        <w:br w:type="page"/>
      </w:r>
    </w:p>
    <w:p w14:paraId="3B0AFA6B" w14:textId="77777777" w:rsidR="0057093C" w:rsidRPr="00BC4580" w:rsidRDefault="0057093C" w:rsidP="0057093C">
      <w:pPr>
        <w:spacing w:line="240" w:lineRule="auto"/>
        <w:jc w:val="center"/>
        <w:rPr>
          <w:b/>
          <w:szCs w:val="28"/>
        </w:rPr>
      </w:pPr>
      <w:r w:rsidRPr="00BC4580">
        <w:rPr>
          <w:b/>
          <w:szCs w:val="28"/>
        </w:rPr>
        <w:lastRenderedPageBreak/>
        <w:t xml:space="preserve">ЛИСТ ИЗМЕНЕНИЙ И ДОПОЛНЕНИЙ, </w:t>
      </w:r>
    </w:p>
    <w:p w14:paraId="2F35A86C" w14:textId="77777777" w:rsidR="0057093C" w:rsidRDefault="0057093C" w:rsidP="0057093C">
      <w:pPr>
        <w:spacing w:line="240" w:lineRule="auto"/>
        <w:jc w:val="center"/>
        <w:rPr>
          <w:b/>
          <w:szCs w:val="28"/>
        </w:rPr>
      </w:pPr>
      <w:r w:rsidRPr="00BC4580">
        <w:rPr>
          <w:b/>
          <w:szCs w:val="28"/>
        </w:rPr>
        <w:t>ВНЕСЕННЫХ В ПРОГРАММУ</w:t>
      </w:r>
      <w:r>
        <w:rPr>
          <w:b/>
          <w:szCs w:val="28"/>
        </w:rPr>
        <w:t xml:space="preserve"> </w:t>
      </w:r>
    </w:p>
    <w:p w14:paraId="388B1100" w14:textId="77777777" w:rsidR="0057093C" w:rsidRPr="00552497" w:rsidRDefault="0057093C" w:rsidP="0057093C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ГОСУДАРСТВЕННОЙ ИТОГОВОЙ АТТЕСТАЦИИ </w:t>
      </w:r>
    </w:p>
    <w:p w14:paraId="4A17F7B4" w14:textId="77777777" w:rsidR="0057093C" w:rsidRPr="00BC4580" w:rsidRDefault="0057093C" w:rsidP="0057093C">
      <w:pPr>
        <w:spacing w:line="240" w:lineRule="auto"/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1"/>
        <w:gridCol w:w="4684"/>
      </w:tblGrid>
      <w:tr w:rsidR="0057093C" w:rsidRPr="00BC4580" w14:paraId="7C2874AF" w14:textId="77777777" w:rsidTr="00B4008C">
        <w:tc>
          <w:tcPr>
            <w:tcW w:w="10421" w:type="dxa"/>
            <w:gridSpan w:val="2"/>
            <w:shd w:val="clear" w:color="auto" w:fill="auto"/>
          </w:tcPr>
          <w:p w14:paraId="148691E7" w14:textId="77777777" w:rsidR="0057093C" w:rsidRDefault="0057093C" w:rsidP="00B4008C">
            <w:pPr>
              <w:spacing w:after="0" w:line="240" w:lineRule="auto"/>
              <w:rPr>
                <w:szCs w:val="28"/>
              </w:rPr>
            </w:pPr>
            <w:r w:rsidRPr="00BC4580">
              <w:rPr>
                <w:szCs w:val="28"/>
              </w:rPr>
              <w:t xml:space="preserve">№ </w:t>
            </w:r>
            <w:r>
              <w:rPr>
                <w:szCs w:val="28"/>
              </w:rPr>
              <w:t>1</w:t>
            </w:r>
            <w:r w:rsidRPr="00BC4580">
              <w:rPr>
                <w:szCs w:val="28"/>
              </w:rPr>
              <w:t xml:space="preserve">, </w:t>
            </w:r>
            <w:r>
              <w:rPr>
                <w:szCs w:val="28"/>
              </w:rPr>
              <w:t>18.06.2021</w:t>
            </w:r>
            <w:r w:rsidRPr="00BC4580">
              <w:rPr>
                <w:szCs w:val="28"/>
              </w:rPr>
              <w:t xml:space="preserve">; </w:t>
            </w:r>
            <w:r w:rsidRPr="00964713">
              <w:rPr>
                <w:szCs w:val="28"/>
              </w:rPr>
              <w:t>раздел</w:t>
            </w:r>
            <w:r>
              <w:rPr>
                <w:szCs w:val="28"/>
              </w:rPr>
              <w:t xml:space="preserve"> 2</w:t>
            </w:r>
            <w:r w:rsidRPr="00964713">
              <w:rPr>
                <w:szCs w:val="28"/>
              </w:rPr>
              <w:t xml:space="preserve">, </w:t>
            </w:r>
            <w:r w:rsidRPr="00C0533C">
              <w:rPr>
                <w:szCs w:val="28"/>
              </w:rPr>
              <w:t>степень сформированности у выпускника компетенций</w:t>
            </w:r>
            <w:r>
              <w:rPr>
                <w:szCs w:val="28"/>
              </w:rPr>
              <w:t xml:space="preserve"> и индикаторов достижения</w:t>
            </w:r>
            <w:r w:rsidRPr="00C0533C">
              <w:rPr>
                <w:szCs w:val="28"/>
              </w:rPr>
              <w:t>:</w:t>
            </w:r>
          </w:p>
          <w:p w14:paraId="099818C6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Изменение № 1, от 18.06.2021 </w:t>
            </w:r>
            <w:r w:rsidRPr="00E3468F">
              <w:rPr>
                <w:szCs w:val="28"/>
                <w:u w:val="single"/>
              </w:rPr>
              <w:t>г</w:t>
            </w:r>
            <w:r>
              <w:rPr>
                <w:szCs w:val="28"/>
              </w:rPr>
              <w:t xml:space="preserve">. </w:t>
            </w:r>
          </w:p>
          <w:p w14:paraId="2AFB0CD8" w14:textId="77777777" w:rsidR="0057093C" w:rsidRPr="00693D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/>
                <w:b/>
                <w:bCs/>
                <w:szCs w:val="28"/>
              </w:rPr>
            </w:pPr>
            <w:r>
              <w:rPr>
                <w:rFonts w:eastAsia="TimesNewRoman"/>
                <w:b/>
                <w:bCs/>
                <w:szCs w:val="28"/>
              </w:rPr>
              <w:t>раздел «</w:t>
            </w:r>
            <w:r w:rsidRPr="00C0533C">
              <w:rPr>
                <w:rFonts w:eastAsia="TimesNewRoman"/>
                <w:b/>
                <w:bCs/>
                <w:szCs w:val="28"/>
              </w:rPr>
              <w:t>Требования к уровню подготовки выпускника</w:t>
            </w:r>
            <w:r>
              <w:rPr>
                <w:rFonts w:eastAsia="TimesNewRoman"/>
                <w:b/>
                <w:bCs/>
                <w:szCs w:val="28"/>
              </w:rPr>
              <w:t>»</w:t>
            </w:r>
          </w:p>
        </w:tc>
      </w:tr>
      <w:tr w:rsidR="0057093C" w:rsidRPr="00BC4580" w14:paraId="7EFFCDD0" w14:textId="77777777" w:rsidTr="00B4008C">
        <w:tc>
          <w:tcPr>
            <w:tcW w:w="5070" w:type="dxa"/>
            <w:shd w:val="clear" w:color="auto" w:fill="auto"/>
          </w:tcPr>
          <w:p w14:paraId="371162F3" w14:textId="77777777" w:rsidR="0057093C" w:rsidRPr="007D38A2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,Italic"/>
                <w:b/>
                <w:iCs/>
              </w:rPr>
            </w:pPr>
            <w:bookmarkStart w:id="2" w:name="_Hlk65955619"/>
            <w:r w:rsidRPr="007D38A2">
              <w:rPr>
                <w:rFonts w:eastAsia="Calibri,Italic"/>
                <w:b/>
                <w:iCs/>
              </w:rPr>
              <w:t>БЫЛО</w:t>
            </w:r>
          </w:p>
          <w:p w14:paraId="310DC40B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>УК-1; УК-2; УК-3; УК-4; УК-5; УК-6; УК-7; УК-8;</w:t>
            </w:r>
          </w:p>
          <w:p w14:paraId="7826A393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 xml:space="preserve">УК-9, УК-10 - </w:t>
            </w:r>
            <w:r w:rsidRPr="00693D24">
              <w:rPr>
                <w:rFonts w:eastAsia="Calibri,Italic"/>
                <w:iCs/>
              </w:rPr>
              <w:t>ранее ФГОС ВО не предусматривал</w:t>
            </w:r>
            <w:r>
              <w:rPr>
                <w:rFonts w:eastAsia="Calibri,Italic"/>
                <w:iCs/>
              </w:rPr>
              <w:t>и</w:t>
            </w:r>
            <w:r w:rsidRPr="00693D24">
              <w:rPr>
                <w:rFonts w:eastAsia="Calibri,Italic"/>
                <w:iCs/>
              </w:rPr>
              <w:t>сь</w:t>
            </w:r>
          </w:p>
          <w:p w14:paraId="7D5E2679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>ОПК-1; ОПК-2; ОПК-3; ОПК-4; ОПК-5; ОПК-6; ОПК-7</w:t>
            </w:r>
          </w:p>
          <w:p w14:paraId="1FF6FBB3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 xml:space="preserve">ОПК-8 </w:t>
            </w:r>
            <w:r w:rsidRPr="009E352F">
              <w:rPr>
                <w:rFonts w:eastAsia="Times New Roman"/>
                <w:bCs/>
                <w:szCs w:val="28"/>
                <w:lang w:eastAsia="ar-SA"/>
              </w:rPr>
              <w:t>ранее ФГОС ВО не предусматривалась</w:t>
            </w:r>
          </w:p>
          <w:p w14:paraId="6122D2B9" w14:textId="5F483440" w:rsidR="0057093C" w:rsidRPr="007D38A2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>ПК-1; ПК-2</w:t>
            </w:r>
          </w:p>
        </w:tc>
        <w:tc>
          <w:tcPr>
            <w:tcW w:w="5351" w:type="dxa"/>
            <w:shd w:val="clear" w:color="auto" w:fill="auto"/>
          </w:tcPr>
          <w:p w14:paraId="0FFAF51A" w14:textId="77777777" w:rsidR="0057093C" w:rsidRPr="007D38A2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,Italic"/>
                <w:b/>
                <w:iCs/>
              </w:rPr>
            </w:pPr>
            <w:r w:rsidRPr="007D38A2">
              <w:rPr>
                <w:rFonts w:eastAsia="Calibri,Italic"/>
                <w:b/>
                <w:iCs/>
              </w:rPr>
              <w:t>СТАЛО</w:t>
            </w:r>
          </w:p>
          <w:p w14:paraId="29999D85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>УК-1; УК-2; УК-3; УК-4; УК-5; УК-6; УК-7; УК-8; УК-9; УК-10</w:t>
            </w:r>
          </w:p>
          <w:p w14:paraId="053CBE34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</w:p>
          <w:p w14:paraId="06597DED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</w:p>
          <w:p w14:paraId="3240A6F2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>ОПК-1; ОПК-2; ОПК-3; ОПК-4; ОПК-5; ОПК-6; ОПК-7; ОПК-8</w:t>
            </w:r>
          </w:p>
          <w:p w14:paraId="75514E14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</w:p>
          <w:p w14:paraId="4B2D4FFF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</w:p>
          <w:p w14:paraId="2462D7DC" w14:textId="7BD15FF9" w:rsidR="0057093C" w:rsidRPr="007D38A2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>ПК-1; ПК-2</w:t>
            </w:r>
          </w:p>
        </w:tc>
      </w:tr>
      <w:bookmarkEnd w:id="2"/>
      <w:tr w:rsidR="0057093C" w:rsidRPr="00BC4580" w14:paraId="0B9B1012" w14:textId="77777777" w:rsidTr="00B4008C">
        <w:tc>
          <w:tcPr>
            <w:tcW w:w="10421" w:type="dxa"/>
            <w:gridSpan w:val="2"/>
            <w:shd w:val="clear" w:color="auto" w:fill="auto"/>
          </w:tcPr>
          <w:p w14:paraId="36879BED" w14:textId="77777777" w:rsidR="0057093C" w:rsidRPr="00593A6B" w:rsidRDefault="0057093C" w:rsidP="00B4008C">
            <w:pPr>
              <w:spacing w:after="0" w:line="240" w:lineRule="auto"/>
              <w:jc w:val="both"/>
              <w:rPr>
                <w:b/>
                <w:i/>
                <w:color w:val="FF0000"/>
              </w:rPr>
            </w:pPr>
            <w:r w:rsidRPr="00BC4580">
              <w:rPr>
                <w:szCs w:val="28"/>
              </w:rPr>
              <w:t>Основание:</w:t>
            </w:r>
            <w:r>
              <w:rPr>
                <w:szCs w:val="28"/>
              </w:rPr>
              <w:t xml:space="preserve"> </w:t>
            </w:r>
          </w:p>
          <w:p w14:paraId="0B759437" w14:textId="77777777" w:rsidR="0057093C" w:rsidRPr="00593A6B" w:rsidRDefault="0057093C" w:rsidP="00B4008C">
            <w:pPr>
              <w:spacing w:after="0" w:line="240" w:lineRule="auto"/>
              <w:jc w:val="both"/>
              <w:rPr>
                <w:b/>
                <w:i/>
              </w:rPr>
            </w:pPr>
            <w:r w:rsidRPr="00593A6B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38C3AF8A" w14:textId="77777777" w:rsidR="0057093C" w:rsidRPr="00593A6B" w:rsidRDefault="0057093C" w:rsidP="00B4008C">
            <w:pPr>
              <w:spacing w:after="0" w:line="240" w:lineRule="auto"/>
              <w:jc w:val="both"/>
              <w:rPr>
                <w:b/>
                <w:i/>
                <w:szCs w:val="28"/>
              </w:rPr>
            </w:pPr>
            <w:r w:rsidRPr="00593A6B">
              <w:rPr>
                <w:b/>
                <w:i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46320564" w14:textId="77777777" w:rsidR="0057093C" w:rsidRPr="00BC4580" w:rsidRDefault="0057093C" w:rsidP="00B4008C">
            <w:pPr>
              <w:spacing w:after="0" w:line="240" w:lineRule="auto"/>
              <w:jc w:val="both"/>
              <w:rPr>
                <w:szCs w:val="28"/>
              </w:rPr>
            </w:pPr>
          </w:p>
          <w:p w14:paraId="0805B961" w14:textId="25C1783E" w:rsidR="0057093C" w:rsidRPr="00BC4580" w:rsidRDefault="0057093C" w:rsidP="00B4008C">
            <w:pPr>
              <w:spacing w:after="0" w:line="240" w:lineRule="auto"/>
              <w:rPr>
                <w:szCs w:val="28"/>
              </w:rPr>
            </w:pPr>
            <w:r w:rsidRPr="00BC4580">
              <w:rPr>
                <w:szCs w:val="28"/>
              </w:rPr>
              <w:t>Подпись лица, внесшего изменения</w:t>
            </w:r>
            <w:r>
              <w:rPr>
                <w:szCs w:val="28"/>
              </w:rPr>
              <w:t xml:space="preserve"> _________________</w:t>
            </w:r>
            <w:r w:rsidR="006223AF">
              <w:rPr>
                <w:szCs w:val="28"/>
              </w:rPr>
              <w:t>Т.Е. Лебедева</w:t>
            </w:r>
          </w:p>
          <w:p w14:paraId="5EA56EDD" w14:textId="77777777" w:rsidR="0057093C" w:rsidRPr="00BC4580" w:rsidRDefault="0057093C" w:rsidP="00B4008C">
            <w:pPr>
              <w:spacing w:after="0" w:line="240" w:lineRule="auto"/>
              <w:rPr>
                <w:szCs w:val="28"/>
              </w:rPr>
            </w:pPr>
          </w:p>
        </w:tc>
      </w:tr>
    </w:tbl>
    <w:p w14:paraId="56C438B6" w14:textId="77777777" w:rsidR="0057093C" w:rsidRPr="00BC4580" w:rsidRDefault="0057093C" w:rsidP="0057093C">
      <w:pPr>
        <w:spacing w:line="240" w:lineRule="auto"/>
        <w:rPr>
          <w:sz w:val="32"/>
        </w:rPr>
      </w:pPr>
    </w:p>
    <w:p w14:paraId="40C08478" w14:textId="77777777" w:rsidR="0057093C" w:rsidRPr="00BC4580" w:rsidRDefault="0057093C" w:rsidP="0057093C">
      <w:pPr>
        <w:spacing w:line="240" w:lineRule="auto"/>
        <w:rPr>
          <w:sz w:val="32"/>
        </w:rPr>
      </w:pPr>
    </w:p>
    <w:p w14:paraId="34A6CE14" w14:textId="77777777" w:rsidR="0057093C" w:rsidRPr="00BC4580" w:rsidRDefault="0057093C" w:rsidP="0057093C">
      <w:pPr>
        <w:spacing w:line="240" w:lineRule="auto"/>
        <w:jc w:val="center"/>
        <w:rPr>
          <w:b/>
          <w:caps/>
          <w:sz w:val="26"/>
          <w:szCs w:val="26"/>
        </w:rPr>
      </w:pPr>
    </w:p>
    <w:p w14:paraId="7E3CB0F9" w14:textId="77777777" w:rsidR="0057093C" w:rsidRDefault="0057093C" w:rsidP="0057093C">
      <w:pPr>
        <w:spacing w:line="240" w:lineRule="auto"/>
        <w:jc w:val="right"/>
        <w:rPr>
          <w:color w:val="000000"/>
          <w:szCs w:val="28"/>
        </w:rPr>
      </w:pPr>
    </w:p>
    <w:p w14:paraId="795E4D3E" w14:textId="77777777" w:rsidR="0057093C" w:rsidRDefault="0057093C" w:rsidP="0057093C">
      <w:pPr>
        <w:spacing w:line="240" w:lineRule="auto"/>
        <w:jc w:val="right"/>
        <w:rPr>
          <w:color w:val="000000"/>
          <w:szCs w:val="28"/>
        </w:rPr>
      </w:pPr>
    </w:p>
    <w:p w14:paraId="31C64F6A" w14:textId="77777777" w:rsidR="0057093C" w:rsidRDefault="0057093C" w:rsidP="0057093C">
      <w:pPr>
        <w:spacing w:line="240" w:lineRule="auto"/>
        <w:jc w:val="right"/>
        <w:rPr>
          <w:color w:val="000000"/>
          <w:szCs w:val="28"/>
        </w:rPr>
      </w:pPr>
    </w:p>
    <w:p w14:paraId="10662E4D" w14:textId="77777777" w:rsidR="0078678B" w:rsidRPr="0078678B" w:rsidRDefault="0078678B" w:rsidP="001242DF">
      <w:pPr>
        <w:autoSpaceDE w:val="0"/>
        <w:autoSpaceDN w:val="0"/>
        <w:adjustRightInd w:val="0"/>
        <w:spacing w:after="0"/>
        <w:rPr>
          <w:szCs w:val="28"/>
        </w:rPr>
      </w:pPr>
    </w:p>
    <w:sectPr w:rsidR="0078678B" w:rsidRPr="0078678B" w:rsidSect="00610264">
      <w:footerReference w:type="default" r:id="rId9"/>
      <w:pgSz w:w="11906" w:h="16838"/>
      <w:pgMar w:top="1134" w:right="850" w:bottom="1134" w:left="1701" w:header="708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FC722" w14:textId="77777777" w:rsidR="002D4AC4" w:rsidRDefault="002D4AC4" w:rsidP="00D93807">
      <w:pPr>
        <w:spacing w:after="0" w:line="240" w:lineRule="auto"/>
      </w:pPr>
      <w:r>
        <w:separator/>
      </w:r>
    </w:p>
  </w:endnote>
  <w:endnote w:type="continuationSeparator" w:id="0">
    <w:p w14:paraId="15095ED6" w14:textId="77777777" w:rsidR="002D4AC4" w:rsidRDefault="002D4AC4" w:rsidP="00D93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,Italic">
    <w:altName w:val="MS Mincho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49A87" w14:textId="41E2FAA1" w:rsidR="00DE1080" w:rsidRPr="00DE1924" w:rsidRDefault="00DE1080" w:rsidP="00DE1924">
    <w:pPr>
      <w:pStyle w:val="ae"/>
      <w:jc w:val="right"/>
      <w:rPr>
        <w:sz w:val="22"/>
      </w:rPr>
    </w:pPr>
    <w:r w:rsidRPr="004308D7">
      <w:rPr>
        <w:sz w:val="22"/>
      </w:rPr>
      <w:fldChar w:fldCharType="begin"/>
    </w:r>
    <w:r w:rsidRPr="004308D7">
      <w:rPr>
        <w:sz w:val="22"/>
      </w:rPr>
      <w:instrText xml:space="preserve"> PAGE   \* MERGEFORMAT </w:instrText>
    </w:r>
    <w:r w:rsidRPr="004308D7">
      <w:rPr>
        <w:sz w:val="22"/>
      </w:rPr>
      <w:fldChar w:fldCharType="separate"/>
    </w:r>
    <w:r w:rsidR="002A4F1B">
      <w:rPr>
        <w:noProof/>
        <w:sz w:val="22"/>
      </w:rPr>
      <w:t>21</w:t>
    </w:r>
    <w:r w:rsidRPr="004308D7"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A2631" w14:textId="77777777" w:rsidR="002D4AC4" w:rsidRDefault="002D4AC4" w:rsidP="00D93807">
      <w:pPr>
        <w:spacing w:after="0" w:line="240" w:lineRule="auto"/>
      </w:pPr>
      <w:r>
        <w:separator/>
      </w:r>
    </w:p>
  </w:footnote>
  <w:footnote w:type="continuationSeparator" w:id="0">
    <w:p w14:paraId="555B7E5D" w14:textId="77777777" w:rsidR="002D4AC4" w:rsidRDefault="002D4AC4" w:rsidP="00D93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D4417"/>
    <w:multiLevelType w:val="multilevel"/>
    <w:tmpl w:val="144E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72D75ED"/>
    <w:multiLevelType w:val="multilevel"/>
    <w:tmpl w:val="144E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B461F26"/>
    <w:multiLevelType w:val="hybridMultilevel"/>
    <w:tmpl w:val="12EA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63647"/>
    <w:multiLevelType w:val="hybridMultilevel"/>
    <w:tmpl w:val="1C46FFA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132C9"/>
    <w:multiLevelType w:val="hybridMultilevel"/>
    <w:tmpl w:val="FF82DE20"/>
    <w:lvl w:ilvl="0" w:tplc="3FAAD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374ECA"/>
    <w:multiLevelType w:val="hybridMultilevel"/>
    <w:tmpl w:val="B70A77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FA4FDA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0E44615"/>
    <w:multiLevelType w:val="hybridMultilevel"/>
    <w:tmpl w:val="BBC4FC04"/>
    <w:lvl w:ilvl="0" w:tplc="DA86068C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4EF05D9"/>
    <w:multiLevelType w:val="hybridMultilevel"/>
    <w:tmpl w:val="6B922AC2"/>
    <w:lvl w:ilvl="0" w:tplc="CAE8A272">
      <w:numFmt w:val="bullet"/>
      <w:lvlText w:val="·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4FA15AA"/>
    <w:multiLevelType w:val="hybridMultilevel"/>
    <w:tmpl w:val="B8F05B68"/>
    <w:lvl w:ilvl="0" w:tplc="9F4A7954">
      <w:start w:val="1"/>
      <w:numFmt w:val="decimal"/>
      <w:lvlText w:val="Тема %1.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65431"/>
    <w:multiLevelType w:val="multilevel"/>
    <w:tmpl w:val="A146A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D0061A5"/>
    <w:multiLevelType w:val="hybridMultilevel"/>
    <w:tmpl w:val="A8A41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FED2514"/>
    <w:multiLevelType w:val="hybridMultilevel"/>
    <w:tmpl w:val="B486E8E6"/>
    <w:lvl w:ilvl="0" w:tplc="4B9C05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72E00"/>
    <w:multiLevelType w:val="multilevel"/>
    <w:tmpl w:val="A146A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42684AF1"/>
    <w:multiLevelType w:val="hybridMultilevel"/>
    <w:tmpl w:val="829C3874"/>
    <w:lvl w:ilvl="0" w:tplc="25E0665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78E462D"/>
    <w:multiLevelType w:val="hybridMultilevel"/>
    <w:tmpl w:val="E3526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11A81"/>
    <w:multiLevelType w:val="hybridMultilevel"/>
    <w:tmpl w:val="E34209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D2B16"/>
    <w:multiLevelType w:val="hybridMultilevel"/>
    <w:tmpl w:val="D7A8D7BC"/>
    <w:lvl w:ilvl="0" w:tplc="DFA453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D0BC9"/>
    <w:multiLevelType w:val="hybridMultilevel"/>
    <w:tmpl w:val="B754AB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40578F5"/>
    <w:multiLevelType w:val="hybridMultilevel"/>
    <w:tmpl w:val="5810AE84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E96609D"/>
    <w:multiLevelType w:val="hybridMultilevel"/>
    <w:tmpl w:val="826C0EB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A42359F"/>
    <w:multiLevelType w:val="hybridMultilevel"/>
    <w:tmpl w:val="C226B5F2"/>
    <w:lvl w:ilvl="0" w:tplc="EFA4FD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FE487D"/>
    <w:multiLevelType w:val="hybridMultilevel"/>
    <w:tmpl w:val="601A6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21696"/>
    <w:multiLevelType w:val="multilevel"/>
    <w:tmpl w:val="760E9AF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0"/>
  </w:num>
  <w:num w:numId="5">
    <w:abstractNumId w:val="11"/>
  </w:num>
  <w:num w:numId="6">
    <w:abstractNumId w:val="8"/>
  </w:num>
  <w:num w:numId="7">
    <w:abstractNumId w:val="16"/>
  </w:num>
  <w:num w:numId="8">
    <w:abstractNumId w:val="12"/>
  </w:num>
  <w:num w:numId="9">
    <w:abstractNumId w:val="26"/>
  </w:num>
  <w:num w:numId="10">
    <w:abstractNumId w:val="24"/>
  </w:num>
  <w:num w:numId="11">
    <w:abstractNumId w:val="27"/>
  </w:num>
  <w:num w:numId="12">
    <w:abstractNumId w:val="20"/>
  </w:num>
  <w:num w:numId="13">
    <w:abstractNumId w:val="4"/>
  </w:num>
  <w:num w:numId="14">
    <w:abstractNumId w:val="5"/>
  </w:num>
  <w:num w:numId="15">
    <w:abstractNumId w:val="3"/>
  </w:num>
  <w:num w:numId="16">
    <w:abstractNumId w:val="18"/>
  </w:num>
  <w:num w:numId="17">
    <w:abstractNumId w:val="6"/>
  </w:num>
  <w:num w:numId="18">
    <w:abstractNumId w:val="22"/>
  </w:num>
  <w:num w:numId="19">
    <w:abstractNumId w:val="23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7"/>
  </w:num>
  <w:num w:numId="23">
    <w:abstractNumId w:val="9"/>
  </w:num>
  <w:num w:numId="24">
    <w:abstractNumId w:val="21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CF4"/>
    <w:rsid w:val="000045D6"/>
    <w:rsid w:val="00005B5F"/>
    <w:rsid w:val="000148E8"/>
    <w:rsid w:val="00020649"/>
    <w:rsid w:val="0002141F"/>
    <w:rsid w:val="00023600"/>
    <w:rsid w:val="000476AE"/>
    <w:rsid w:val="00051CC7"/>
    <w:rsid w:val="0007297B"/>
    <w:rsid w:val="000843A5"/>
    <w:rsid w:val="00085732"/>
    <w:rsid w:val="00087DA0"/>
    <w:rsid w:val="000B1033"/>
    <w:rsid w:val="000C52FB"/>
    <w:rsid w:val="000D6F2F"/>
    <w:rsid w:val="000D7427"/>
    <w:rsid w:val="000E2ED7"/>
    <w:rsid w:val="001129C4"/>
    <w:rsid w:val="001242DF"/>
    <w:rsid w:val="00132C09"/>
    <w:rsid w:val="00134B1D"/>
    <w:rsid w:val="00134DAC"/>
    <w:rsid w:val="00152A08"/>
    <w:rsid w:val="00152F84"/>
    <w:rsid w:val="00173B11"/>
    <w:rsid w:val="00174EB1"/>
    <w:rsid w:val="0019379F"/>
    <w:rsid w:val="001A174E"/>
    <w:rsid w:val="001A3D40"/>
    <w:rsid w:val="001B0243"/>
    <w:rsid w:val="001B6B16"/>
    <w:rsid w:val="001C3689"/>
    <w:rsid w:val="001D2BF8"/>
    <w:rsid w:val="001D3117"/>
    <w:rsid w:val="001E0454"/>
    <w:rsid w:val="00226613"/>
    <w:rsid w:val="00237A16"/>
    <w:rsid w:val="00237BEB"/>
    <w:rsid w:val="00242375"/>
    <w:rsid w:val="00247E4D"/>
    <w:rsid w:val="00251DAE"/>
    <w:rsid w:val="00261B6F"/>
    <w:rsid w:val="00262D6E"/>
    <w:rsid w:val="00266D67"/>
    <w:rsid w:val="00271BEC"/>
    <w:rsid w:val="0028072F"/>
    <w:rsid w:val="002865DE"/>
    <w:rsid w:val="00293CDF"/>
    <w:rsid w:val="002A4C5E"/>
    <w:rsid w:val="002A4F1B"/>
    <w:rsid w:val="002A7220"/>
    <w:rsid w:val="002B0C63"/>
    <w:rsid w:val="002B521D"/>
    <w:rsid w:val="002B5F32"/>
    <w:rsid w:val="002D2421"/>
    <w:rsid w:val="002D4AC4"/>
    <w:rsid w:val="002E0740"/>
    <w:rsid w:val="002E33CA"/>
    <w:rsid w:val="002F1771"/>
    <w:rsid w:val="002F4DAD"/>
    <w:rsid w:val="00300B5E"/>
    <w:rsid w:val="00306A8D"/>
    <w:rsid w:val="00330318"/>
    <w:rsid w:val="00346061"/>
    <w:rsid w:val="00350ABF"/>
    <w:rsid w:val="00384B6B"/>
    <w:rsid w:val="00385674"/>
    <w:rsid w:val="00385D50"/>
    <w:rsid w:val="00387142"/>
    <w:rsid w:val="003926D7"/>
    <w:rsid w:val="003A12F2"/>
    <w:rsid w:val="003E0C9E"/>
    <w:rsid w:val="003E555A"/>
    <w:rsid w:val="003E67A1"/>
    <w:rsid w:val="003E77D4"/>
    <w:rsid w:val="00422A6F"/>
    <w:rsid w:val="00422CEB"/>
    <w:rsid w:val="004308D7"/>
    <w:rsid w:val="00431157"/>
    <w:rsid w:val="00432803"/>
    <w:rsid w:val="0044702D"/>
    <w:rsid w:val="004565AA"/>
    <w:rsid w:val="004642FC"/>
    <w:rsid w:val="00474A20"/>
    <w:rsid w:val="00476058"/>
    <w:rsid w:val="004943AE"/>
    <w:rsid w:val="004A2DC2"/>
    <w:rsid w:val="004A5A77"/>
    <w:rsid w:val="004D5966"/>
    <w:rsid w:val="004E2549"/>
    <w:rsid w:val="004E31F9"/>
    <w:rsid w:val="004F4FF7"/>
    <w:rsid w:val="005037DD"/>
    <w:rsid w:val="00504849"/>
    <w:rsid w:val="005275A4"/>
    <w:rsid w:val="00541234"/>
    <w:rsid w:val="0057093C"/>
    <w:rsid w:val="00573AC5"/>
    <w:rsid w:val="0057445A"/>
    <w:rsid w:val="0057607F"/>
    <w:rsid w:val="00585C9F"/>
    <w:rsid w:val="00587DAE"/>
    <w:rsid w:val="005939A9"/>
    <w:rsid w:val="005950B4"/>
    <w:rsid w:val="005C2C27"/>
    <w:rsid w:val="006042B7"/>
    <w:rsid w:val="00610264"/>
    <w:rsid w:val="00613332"/>
    <w:rsid w:val="006223AF"/>
    <w:rsid w:val="0063441E"/>
    <w:rsid w:val="00644DC8"/>
    <w:rsid w:val="00651995"/>
    <w:rsid w:val="006605F2"/>
    <w:rsid w:val="0067226A"/>
    <w:rsid w:val="006806AB"/>
    <w:rsid w:val="00696DAD"/>
    <w:rsid w:val="006A5168"/>
    <w:rsid w:val="006B6E61"/>
    <w:rsid w:val="006C2AA2"/>
    <w:rsid w:val="006C6B69"/>
    <w:rsid w:val="006D1A43"/>
    <w:rsid w:val="006D383A"/>
    <w:rsid w:val="006E0909"/>
    <w:rsid w:val="006E2A73"/>
    <w:rsid w:val="007079E7"/>
    <w:rsid w:val="00711A33"/>
    <w:rsid w:val="00712724"/>
    <w:rsid w:val="00724274"/>
    <w:rsid w:val="00724DB5"/>
    <w:rsid w:val="0072699B"/>
    <w:rsid w:val="00727DEB"/>
    <w:rsid w:val="007506B2"/>
    <w:rsid w:val="0075786E"/>
    <w:rsid w:val="00760E1F"/>
    <w:rsid w:val="00766DAC"/>
    <w:rsid w:val="0078678B"/>
    <w:rsid w:val="00787B1D"/>
    <w:rsid w:val="007A3C98"/>
    <w:rsid w:val="007B5521"/>
    <w:rsid w:val="007C3CAB"/>
    <w:rsid w:val="007C3CE1"/>
    <w:rsid w:val="007C7520"/>
    <w:rsid w:val="007E5753"/>
    <w:rsid w:val="007F7644"/>
    <w:rsid w:val="007F7D30"/>
    <w:rsid w:val="0081261E"/>
    <w:rsid w:val="008173A1"/>
    <w:rsid w:val="00817BE1"/>
    <w:rsid w:val="00820001"/>
    <w:rsid w:val="00827BFB"/>
    <w:rsid w:val="0083042E"/>
    <w:rsid w:val="008516A5"/>
    <w:rsid w:val="00854B32"/>
    <w:rsid w:val="00854F0C"/>
    <w:rsid w:val="00855F80"/>
    <w:rsid w:val="008619CB"/>
    <w:rsid w:val="0087513A"/>
    <w:rsid w:val="00884CC9"/>
    <w:rsid w:val="00895A75"/>
    <w:rsid w:val="00896ADE"/>
    <w:rsid w:val="00896BD1"/>
    <w:rsid w:val="008A2039"/>
    <w:rsid w:val="008A4FF8"/>
    <w:rsid w:val="008D7235"/>
    <w:rsid w:val="008E3621"/>
    <w:rsid w:val="009026AC"/>
    <w:rsid w:val="00915DB1"/>
    <w:rsid w:val="00925CF4"/>
    <w:rsid w:val="009308CD"/>
    <w:rsid w:val="00941EAD"/>
    <w:rsid w:val="00965008"/>
    <w:rsid w:val="0098046F"/>
    <w:rsid w:val="00991DEA"/>
    <w:rsid w:val="00997099"/>
    <w:rsid w:val="009A1492"/>
    <w:rsid w:val="009A3966"/>
    <w:rsid w:val="009C6039"/>
    <w:rsid w:val="009C6142"/>
    <w:rsid w:val="009F2B78"/>
    <w:rsid w:val="00A05FB8"/>
    <w:rsid w:val="00A3540B"/>
    <w:rsid w:val="00A3730A"/>
    <w:rsid w:val="00A41092"/>
    <w:rsid w:val="00A4746F"/>
    <w:rsid w:val="00A57AD4"/>
    <w:rsid w:val="00A60554"/>
    <w:rsid w:val="00A633C2"/>
    <w:rsid w:val="00A67333"/>
    <w:rsid w:val="00A67A3C"/>
    <w:rsid w:val="00A67E5F"/>
    <w:rsid w:val="00A71538"/>
    <w:rsid w:val="00A73E7F"/>
    <w:rsid w:val="00A80231"/>
    <w:rsid w:val="00A8073C"/>
    <w:rsid w:val="00A93EE2"/>
    <w:rsid w:val="00AA4A73"/>
    <w:rsid w:val="00AA4E73"/>
    <w:rsid w:val="00AA669C"/>
    <w:rsid w:val="00AC6C39"/>
    <w:rsid w:val="00AD6926"/>
    <w:rsid w:val="00AF1130"/>
    <w:rsid w:val="00B033F3"/>
    <w:rsid w:val="00B34EC2"/>
    <w:rsid w:val="00B403FD"/>
    <w:rsid w:val="00B41AA6"/>
    <w:rsid w:val="00B45067"/>
    <w:rsid w:val="00B652BA"/>
    <w:rsid w:val="00B90FD8"/>
    <w:rsid w:val="00BA6962"/>
    <w:rsid w:val="00BB4426"/>
    <w:rsid w:val="00BC4741"/>
    <w:rsid w:val="00BC7B06"/>
    <w:rsid w:val="00BD45D2"/>
    <w:rsid w:val="00BE49B9"/>
    <w:rsid w:val="00BE690C"/>
    <w:rsid w:val="00BF0B96"/>
    <w:rsid w:val="00C07396"/>
    <w:rsid w:val="00C41AE7"/>
    <w:rsid w:val="00C564C9"/>
    <w:rsid w:val="00C61964"/>
    <w:rsid w:val="00C61A92"/>
    <w:rsid w:val="00C63AB0"/>
    <w:rsid w:val="00C930F2"/>
    <w:rsid w:val="00CA22C7"/>
    <w:rsid w:val="00CA45C1"/>
    <w:rsid w:val="00CB14B6"/>
    <w:rsid w:val="00CB4596"/>
    <w:rsid w:val="00CD2D54"/>
    <w:rsid w:val="00CD7F79"/>
    <w:rsid w:val="00CE4E0E"/>
    <w:rsid w:val="00CE5186"/>
    <w:rsid w:val="00CE7A48"/>
    <w:rsid w:val="00CF4F43"/>
    <w:rsid w:val="00CF5537"/>
    <w:rsid w:val="00D13090"/>
    <w:rsid w:val="00D16040"/>
    <w:rsid w:val="00D176EE"/>
    <w:rsid w:val="00D23A13"/>
    <w:rsid w:val="00D31A25"/>
    <w:rsid w:val="00D361D4"/>
    <w:rsid w:val="00D412AF"/>
    <w:rsid w:val="00D5722A"/>
    <w:rsid w:val="00D93807"/>
    <w:rsid w:val="00D93F77"/>
    <w:rsid w:val="00DB3329"/>
    <w:rsid w:val="00DB6073"/>
    <w:rsid w:val="00DC5D06"/>
    <w:rsid w:val="00DD54AD"/>
    <w:rsid w:val="00DE1080"/>
    <w:rsid w:val="00DE1924"/>
    <w:rsid w:val="00DE3CF5"/>
    <w:rsid w:val="00DE7A98"/>
    <w:rsid w:val="00E0282A"/>
    <w:rsid w:val="00E04E92"/>
    <w:rsid w:val="00E25D19"/>
    <w:rsid w:val="00E412E2"/>
    <w:rsid w:val="00E50857"/>
    <w:rsid w:val="00E57E46"/>
    <w:rsid w:val="00E65394"/>
    <w:rsid w:val="00E715BF"/>
    <w:rsid w:val="00E73D93"/>
    <w:rsid w:val="00E9546F"/>
    <w:rsid w:val="00EB2253"/>
    <w:rsid w:val="00ED2B5F"/>
    <w:rsid w:val="00F11FA4"/>
    <w:rsid w:val="00F37E2A"/>
    <w:rsid w:val="00F4445C"/>
    <w:rsid w:val="00F50417"/>
    <w:rsid w:val="00F832A2"/>
    <w:rsid w:val="00F85D52"/>
    <w:rsid w:val="00F9420B"/>
    <w:rsid w:val="00FA5198"/>
    <w:rsid w:val="00FC0992"/>
    <w:rsid w:val="00FC48FC"/>
    <w:rsid w:val="00FD13C3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0076"/>
  <w15:chartTrackingRefBased/>
  <w15:docId w15:val="{B8A72EB3-A9CA-4F50-85C2-0D902B66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605F2"/>
    <w:pPr>
      <w:ind w:left="720"/>
      <w:contextualSpacing/>
    </w:pPr>
  </w:style>
  <w:style w:type="table" w:styleId="a5">
    <w:name w:val="Table Grid"/>
    <w:basedOn w:val="a1"/>
    <w:uiPriority w:val="59"/>
    <w:rsid w:val="007C3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uiPriority w:val="99"/>
    <w:semiHidden/>
    <w:unhideWhenUsed/>
    <w:rsid w:val="00D93807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7">
    <w:name w:val="Текст концевой сноски Знак"/>
    <w:link w:val="a6"/>
    <w:uiPriority w:val="99"/>
    <w:semiHidden/>
    <w:rsid w:val="00D93807"/>
    <w:rPr>
      <w:sz w:val="20"/>
      <w:szCs w:val="20"/>
    </w:rPr>
  </w:style>
  <w:style w:type="character" w:styleId="a8">
    <w:name w:val="endnote reference"/>
    <w:uiPriority w:val="99"/>
    <w:semiHidden/>
    <w:unhideWhenUsed/>
    <w:rsid w:val="00D93807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D93807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a">
    <w:name w:val="Текст сноски Знак"/>
    <w:link w:val="a9"/>
    <w:uiPriority w:val="99"/>
    <w:semiHidden/>
    <w:rsid w:val="00D93807"/>
    <w:rPr>
      <w:sz w:val="20"/>
      <w:szCs w:val="20"/>
    </w:rPr>
  </w:style>
  <w:style w:type="character" w:styleId="ab">
    <w:name w:val="footnote reference"/>
    <w:uiPriority w:val="99"/>
    <w:semiHidden/>
    <w:unhideWhenUsed/>
    <w:rsid w:val="00D9380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308D7"/>
    <w:rPr>
      <w:sz w:val="28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308D7"/>
    <w:rPr>
      <w:sz w:val="28"/>
      <w:szCs w:val="22"/>
      <w:lang w:eastAsia="en-US"/>
    </w:rPr>
  </w:style>
  <w:style w:type="paragraph" w:styleId="af0">
    <w:name w:val="Plain Text"/>
    <w:basedOn w:val="a"/>
    <w:link w:val="af1"/>
    <w:semiHidden/>
    <w:rsid w:val="00E0282A"/>
    <w:pPr>
      <w:spacing w:after="0" w:line="288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af1">
    <w:name w:val="Текст Знак"/>
    <w:link w:val="af0"/>
    <w:semiHidden/>
    <w:rsid w:val="00E0282A"/>
    <w:rPr>
      <w:rFonts w:eastAsia="Times New Roman"/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384B6B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84B6B"/>
    <w:rPr>
      <w:rFonts w:ascii="Arial" w:hAnsi="Arial" w:cs="Arial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BC7B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qFormat/>
    <w:rsid w:val="001242DF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A67A3C"/>
    <w:rPr>
      <w:sz w:val="28"/>
      <w:szCs w:val="22"/>
      <w:lang w:eastAsia="en-US"/>
    </w:rPr>
  </w:style>
  <w:style w:type="character" w:customStyle="1" w:styleId="-">
    <w:name w:val="Интернет-ссылка"/>
    <w:rsid w:val="00DE1924"/>
    <w:rPr>
      <w:color w:val="0000FF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6358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7F015-51DC-4E47-BC78-3D3E1ABF1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27</Pages>
  <Words>9619</Words>
  <Characters>54831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</dc:creator>
  <cp:keywords/>
  <cp:lastModifiedBy>Татьяна Лебедева</cp:lastModifiedBy>
  <cp:revision>14</cp:revision>
  <cp:lastPrinted>2021-05-27T18:47:00Z</cp:lastPrinted>
  <dcterms:created xsi:type="dcterms:W3CDTF">2021-03-13T20:52:00Z</dcterms:created>
  <dcterms:modified xsi:type="dcterms:W3CDTF">2021-09-14T20:14:00Z</dcterms:modified>
</cp:coreProperties>
</file>